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2F" w:rsidRPr="00054982" w:rsidRDefault="00AE1D2F">
      <w:pPr>
        <w:rPr>
          <w:rFonts w:ascii="Arial" w:hAnsi="Arial" w:cs="Arial"/>
          <w:lang w:val="en-US"/>
        </w:rPr>
      </w:pPr>
    </w:p>
    <w:p w:rsidR="00AE1D2F" w:rsidRPr="00054982" w:rsidRDefault="00AE1D2F">
      <w:pPr>
        <w:rPr>
          <w:rFonts w:ascii="Arial" w:hAnsi="Arial" w:cs="Arial"/>
          <w:lang w:val="en-US"/>
        </w:rPr>
      </w:pPr>
    </w:p>
    <w:p w:rsidR="00AE1D2F" w:rsidRPr="00054982" w:rsidRDefault="00AE1D2F">
      <w:pPr>
        <w:rPr>
          <w:rFonts w:ascii="Arial" w:hAnsi="Arial" w:cs="Arial"/>
          <w:lang w:val="en-US"/>
        </w:rPr>
      </w:pPr>
    </w:p>
    <w:p w:rsidR="00AE1D2F" w:rsidRPr="00054982" w:rsidRDefault="00AE1D2F">
      <w:pPr>
        <w:rPr>
          <w:rFonts w:ascii="Arial" w:hAnsi="Arial" w:cs="Arial"/>
          <w:lang w:val="en-US"/>
        </w:rPr>
      </w:pPr>
    </w:p>
    <w:p w:rsidR="00AE1D2F" w:rsidRPr="00054982" w:rsidRDefault="00AE1D2F">
      <w:pPr>
        <w:rPr>
          <w:rFonts w:ascii="Arial" w:hAnsi="Arial" w:cs="Arial"/>
          <w:lang w:val="en-US"/>
        </w:rPr>
      </w:pPr>
    </w:p>
    <w:p w:rsidR="00AE1D2F" w:rsidRPr="00054982" w:rsidRDefault="00AE1D2F">
      <w:pPr>
        <w:rPr>
          <w:rFonts w:ascii="Arial" w:hAnsi="Arial" w:cs="Arial"/>
          <w:b/>
          <w:bCs/>
          <w:sz w:val="36"/>
          <w:szCs w:val="36"/>
          <w:lang w:val="en-US"/>
        </w:rPr>
      </w:pPr>
    </w:p>
    <w:p w:rsidR="00AE1D2F" w:rsidRPr="00054982" w:rsidRDefault="00AE1D2F">
      <w:pPr>
        <w:rPr>
          <w:rFonts w:ascii="Arial" w:hAnsi="Arial" w:cs="Arial"/>
          <w:b/>
          <w:bCs/>
          <w:sz w:val="36"/>
          <w:szCs w:val="36"/>
          <w:lang w:val="en-US"/>
        </w:rPr>
      </w:pPr>
    </w:p>
    <w:p w:rsidR="00AE1D2F" w:rsidRPr="00054982" w:rsidRDefault="00AE1D2F">
      <w:pPr>
        <w:rPr>
          <w:rFonts w:ascii="Arial" w:hAnsi="Arial" w:cs="Arial"/>
          <w:b/>
          <w:bCs/>
          <w:sz w:val="36"/>
          <w:szCs w:val="36"/>
          <w:lang w:val="en-US"/>
        </w:rPr>
      </w:pPr>
    </w:p>
    <w:p w:rsidR="00AE1D2F" w:rsidRPr="00054982" w:rsidRDefault="00AE1D2F">
      <w:pPr>
        <w:rPr>
          <w:rFonts w:ascii="Arial" w:hAnsi="Arial" w:cs="Arial"/>
          <w:b/>
          <w:bCs/>
          <w:sz w:val="36"/>
          <w:szCs w:val="36"/>
          <w:lang w:val="en-US"/>
        </w:rPr>
      </w:pPr>
    </w:p>
    <w:p w:rsidR="00AE1D2F" w:rsidRPr="00054982" w:rsidRDefault="00AE1D2F">
      <w:pPr>
        <w:rPr>
          <w:rFonts w:ascii="Arial" w:hAnsi="Arial" w:cs="Arial"/>
          <w:b/>
          <w:bCs/>
          <w:sz w:val="36"/>
          <w:szCs w:val="36"/>
          <w:lang w:val="en-US"/>
        </w:rPr>
      </w:pPr>
    </w:p>
    <w:p w:rsidR="00AE1D2F" w:rsidRPr="00054982" w:rsidRDefault="00AE1D2F">
      <w:pPr>
        <w:rPr>
          <w:rFonts w:ascii="Arial" w:hAnsi="Arial" w:cs="Arial"/>
          <w:b/>
          <w:bCs/>
          <w:sz w:val="36"/>
          <w:szCs w:val="36"/>
          <w:lang w:val="en-US"/>
        </w:rPr>
      </w:pPr>
    </w:p>
    <w:p w:rsidR="00AE1D2F" w:rsidRPr="00054982" w:rsidRDefault="00AE1D2F">
      <w:pPr>
        <w:rPr>
          <w:rFonts w:ascii="Arial" w:hAnsi="Arial" w:cs="Arial"/>
          <w:b/>
          <w:bCs/>
          <w:sz w:val="36"/>
          <w:szCs w:val="36"/>
          <w:lang w:val="en-US"/>
        </w:rPr>
      </w:pPr>
    </w:p>
    <w:p w:rsidR="00AE1D2F" w:rsidRPr="00054982" w:rsidRDefault="00AE1D2F" w:rsidP="00580A55">
      <w:pPr>
        <w:ind w:right="1410"/>
        <w:jc w:val="right"/>
        <w:outlineLvl w:val="0"/>
        <w:rPr>
          <w:rFonts w:ascii="Arial" w:hAnsi="Arial" w:cs="Arial"/>
          <w:b/>
          <w:bCs/>
          <w:sz w:val="36"/>
          <w:szCs w:val="36"/>
          <w:lang w:val="en-US"/>
        </w:rPr>
      </w:pPr>
      <w:r w:rsidRPr="00054982">
        <w:rPr>
          <w:rFonts w:ascii="Arial" w:hAnsi="Arial" w:cs="Arial"/>
          <w:b/>
          <w:bCs/>
          <w:sz w:val="36"/>
          <w:szCs w:val="36"/>
          <w:lang w:val="en-US"/>
        </w:rPr>
        <w:t>Bank Austria Literaris 2012</w:t>
      </w:r>
    </w:p>
    <w:p w:rsidR="00AE1D2F" w:rsidRPr="00054982" w:rsidRDefault="00AE1D2F" w:rsidP="00580A55">
      <w:pPr>
        <w:ind w:right="1410"/>
        <w:jc w:val="right"/>
        <w:rPr>
          <w:rFonts w:ascii="Arial" w:hAnsi="Arial" w:cs="Arial"/>
          <w:b/>
          <w:bCs/>
          <w:sz w:val="36"/>
          <w:szCs w:val="36"/>
          <w:lang w:val="en-US"/>
        </w:rPr>
      </w:pPr>
    </w:p>
    <w:p w:rsidR="00AE1D2F" w:rsidRPr="00054982" w:rsidRDefault="00AE1D2F" w:rsidP="00580A55">
      <w:pPr>
        <w:ind w:right="1410"/>
        <w:jc w:val="right"/>
        <w:rPr>
          <w:rFonts w:ascii="Arial" w:hAnsi="Arial" w:cs="Arial"/>
          <w:b/>
          <w:bCs/>
          <w:sz w:val="36"/>
          <w:szCs w:val="36"/>
          <w:lang w:val="en-US"/>
        </w:rPr>
      </w:pPr>
    </w:p>
    <w:p w:rsidR="00AE1D2F" w:rsidRPr="00054982" w:rsidRDefault="00AE1D2F" w:rsidP="00580A55">
      <w:pPr>
        <w:widowControl w:val="0"/>
        <w:autoSpaceDE w:val="0"/>
        <w:autoSpaceDN w:val="0"/>
        <w:adjustRightInd w:val="0"/>
        <w:spacing w:line="360" w:lineRule="auto"/>
        <w:ind w:right="1410"/>
        <w:jc w:val="right"/>
        <w:outlineLvl w:val="0"/>
        <w:rPr>
          <w:rFonts w:ascii="Arial" w:hAnsi="Arial" w:cs="Arial"/>
          <w:sz w:val="22"/>
          <w:szCs w:val="22"/>
          <w:lang w:val="en-US"/>
        </w:rPr>
      </w:pPr>
      <w:r w:rsidRPr="00054982">
        <w:rPr>
          <w:rFonts w:ascii="Arial" w:hAnsi="Arial" w:cs="Arial"/>
          <w:sz w:val="22"/>
          <w:szCs w:val="22"/>
          <w:lang w:val="en-US"/>
        </w:rPr>
        <w:t>Press kit published on the occasion of</w:t>
      </w:r>
    </w:p>
    <w:p w:rsidR="00AE1D2F" w:rsidRPr="00054982" w:rsidRDefault="00AE1D2F" w:rsidP="00580A55">
      <w:pPr>
        <w:widowControl w:val="0"/>
        <w:autoSpaceDE w:val="0"/>
        <w:autoSpaceDN w:val="0"/>
        <w:adjustRightInd w:val="0"/>
        <w:spacing w:line="360" w:lineRule="auto"/>
        <w:ind w:right="1410"/>
        <w:jc w:val="right"/>
        <w:rPr>
          <w:rFonts w:ascii="Arial" w:hAnsi="Arial" w:cs="Arial"/>
          <w:sz w:val="22"/>
          <w:szCs w:val="22"/>
          <w:lang w:val="en-US"/>
        </w:rPr>
      </w:pPr>
      <w:r w:rsidRPr="00054982">
        <w:rPr>
          <w:rFonts w:ascii="Arial" w:hAnsi="Arial" w:cs="Arial"/>
          <w:sz w:val="22"/>
          <w:szCs w:val="22"/>
          <w:lang w:val="en-US"/>
        </w:rPr>
        <w:t>the presentation of the award winners on March15, 2012</w:t>
      </w:r>
    </w:p>
    <w:p w:rsidR="00AE1D2F" w:rsidRPr="00054982" w:rsidRDefault="00AE1D2F" w:rsidP="00580A55">
      <w:pPr>
        <w:spacing w:line="360" w:lineRule="auto"/>
        <w:ind w:right="1410"/>
        <w:jc w:val="right"/>
        <w:rPr>
          <w:rFonts w:ascii="Arial" w:hAnsi="Arial" w:cs="Arial"/>
          <w:sz w:val="22"/>
          <w:szCs w:val="22"/>
          <w:lang w:val="en-US"/>
        </w:rPr>
      </w:pPr>
      <w:r w:rsidRPr="00054982">
        <w:rPr>
          <w:rFonts w:ascii="Arial" w:hAnsi="Arial" w:cs="Arial"/>
          <w:sz w:val="22"/>
          <w:szCs w:val="22"/>
          <w:lang w:val="en-US"/>
        </w:rPr>
        <w:t>at the Leipzig Book Fair</w:t>
      </w: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4F3B9B">
      <w:pPr>
        <w:spacing w:line="360" w:lineRule="auto"/>
        <w:rPr>
          <w:rFonts w:ascii="Arial" w:hAnsi="Arial" w:cs="Arial"/>
          <w:sz w:val="22"/>
          <w:szCs w:val="22"/>
          <w:lang w:val="en-US"/>
        </w:rPr>
      </w:pPr>
      <w:bookmarkStart w:id="0" w:name="_GoBack"/>
      <w:bookmarkEnd w:id="0"/>
    </w:p>
    <w:p w:rsidR="00AE1D2F" w:rsidRPr="00054982" w:rsidRDefault="00AE1D2F" w:rsidP="00B31495">
      <w:pPr>
        <w:widowControl w:val="0"/>
        <w:autoSpaceDE w:val="0"/>
        <w:autoSpaceDN w:val="0"/>
        <w:adjustRightInd w:val="0"/>
        <w:spacing w:line="360" w:lineRule="auto"/>
        <w:outlineLvl w:val="0"/>
        <w:rPr>
          <w:rFonts w:ascii="Arial" w:hAnsi="Arial" w:cs="Arial"/>
          <w:b/>
          <w:bCs/>
          <w:sz w:val="32"/>
          <w:szCs w:val="32"/>
          <w:lang w:val="en-US"/>
        </w:rPr>
      </w:pPr>
      <w:r w:rsidRPr="00054982">
        <w:rPr>
          <w:rFonts w:ascii="Arial" w:hAnsi="Arial" w:cs="Arial"/>
          <w:b/>
          <w:bCs/>
          <w:sz w:val="31"/>
          <w:szCs w:val="31"/>
          <w:lang w:val="en-US"/>
        </w:rPr>
        <w:t>Media Inquiries</w:t>
      </w:r>
      <w:r w:rsidRPr="00054982">
        <w:rPr>
          <w:rFonts w:ascii="Arial" w:hAnsi="Arial" w:cs="Arial"/>
          <w:b/>
          <w:bCs/>
          <w:sz w:val="32"/>
          <w:szCs w:val="32"/>
          <w:lang w:val="en-US"/>
        </w:rPr>
        <w:t>:</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 xml:space="preserve">Bank Austria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1"/>
          <w:szCs w:val="21"/>
          <w:lang w:val="en-US"/>
        </w:rPr>
        <w:t>Sponsorship of the Arts</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Dr. Katja Erlach</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Phone +43 (0) 5 05 05-56839</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E-Mail katja.erlach@UniCreditgroup.at</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de-AT"/>
        </w:rPr>
      </w:pPr>
      <w:r w:rsidRPr="00054982">
        <w:rPr>
          <w:rFonts w:ascii="Arial" w:hAnsi="Arial" w:cs="Arial"/>
          <w:sz w:val="22"/>
          <w:szCs w:val="22"/>
          <w:lang w:val="de-AT"/>
        </w:rPr>
        <w:t>Wieser Verlag</w:t>
      </w:r>
    </w:p>
    <w:p w:rsidR="00AE1D2F" w:rsidRPr="00054982" w:rsidRDefault="00AE1D2F" w:rsidP="004F3B9B">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Prof. Lojze Wieser</w:t>
      </w:r>
    </w:p>
    <w:p w:rsidR="00AE1D2F" w:rsidRPr="00054982" w:rsidRDefault="00AE1D2F" w:rsidP="004F3B9B">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Phone +43 (0) 664 1802964</w:t>
      </w:r>
    </w:p>
    <w:p w:rsidR="00AE1D2F" w:rsidRPr="00054982" w:rsidRDefault="00AE1D2F" w:rsidP="004F3B9B">
      <w:pPr>
        <w:widowControl w:val="0"/>
        <w:autoSpaceDE w:val="0"/>
        <w:autoSpaceDN w:val="0"/>
        <w:adjustRightInd w:val="0"/>
        <w:spacing w:line="360" w:lineRule="auto"/>
        <w:rPr>
          <w:rFonts w:ascii="Arial" w:hAnsi="Arial" w:cs="Arial"/>
          <w:sz w:val="22"/>
          <w:szCs w:val="22"/>
          <w:lang w:val="de-AT"/>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de-AT"/>
        </w:rPr>
      </w:pPr>
      <w:r w:rsidRPr="00054982">
        <w:rPr>
          <w:rFonts w:ascii="Arial" w:hAnsi="Arial" w:cs="Arial"/>
          <w:sz w:val="22"/>
          <w:szCs w:val="22"/>
          <w:lang w:val="de-AT"/>
        </w:rPr>
        <w:t>KulturKontakt Austria</w:t>
      </w:r>
    </w:p>
    <w:p w:rsidR="00AE1D2F" w:rsidRPr="00054982" w:rsidRDefault="00AE1D2F" w:rsidP="004F3B9B">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Annemarie Türk</w:t>
      </w:r>
    </w:p>
    <w:p w:rsidR="00AE1D2F" w:rsidRPr="00054982" w:rsidRDefault="00AE1D2F" w:rsidP="004F3B9B">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Phone +43 (0) 523 87 65 DW 44</w:t>
      </w:r>
    </w:p>
    <w:p w:rsidR="00AE1D2F" w:rsidRPr="00054982" w:rsidRDefault="00AE1D2F" w:rsidP="004F3B9B">
      <w:pPr>
        <w:widowControl w:val="0"/>
        <w:autoSpaceDE w:val="0"/>
        <w:autoSpaceDN w:val="0"/>
        <w:adjustRightInd w:val="0"/>
        <w:spacing w:line="360" w:lineRule="auto"/>
        <w:rPr>
          <w:rFonts w:ascii="Arial" w:hAnsi="Arial" w:cs="Arial"/>
          <w:sz w:val="22"/>
          <w:szCs w:val="22"/>
          <w:lang w:val="it-IT"/>
        </w:rPr>
      </w:pPr>
      <w:r w:rsidRPr="00054982">
        <w:rPr>
          <w:rFonts w:ascii="Arial" w:hAnsi="Arial" w:cs="Arial"/>
          <w:sz w:val="22"/>
          <w:szCs w:val="22"/>
          <w:lang w:val="it-IT"/>
        </w:rPr>
        <w:t>E-mail: annemarie.tuerk@kulturkontakt.or.at</w:t>
      </w:r>
    </w:p>
    <w:p w:rsidR="00AE1D2F" w:rsidRPr="00054982" w:rsidRDefault="00AE1D2F" w:rsidP="004F3B9B">
      <w:pPr>
        <w:widowControl w:val="0"/>
        <w:autoSpaceDE w:val="0"/>
        <w:autoSpaceDN w:val="0"/>
        <w:adjustRightInd w:val="0"/>
        <w:spacing w:line="360" w:lineRule="auto"/>
        <w:rPr>
          <w:rFonts w:ascii="Arial" w:hAnsi="Arial" w:cs="Arial"/>
          <w:sz w:val="22"/>
          <w:szCs w:val="22"/>
          <w:lang w:val="it-IT"/>
        </w:rPr>
      </w:pP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leisure communications</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Mag. Wolfgang Lamprecht</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Phone +43 (0) 664 8563002</w:t>
      </w:r>
    </w:p>
    <w:p w:rsidR="00AE1D2F" w:rsidRPr="00054982" w:rsidRDefault="00AE1D2F" w:rsidP="00B31495">
      <w:pPr>
        <w:spacing w:line="360" w:lineRule="auto"/>
        <w:outlineLvl w:val="0"/>
        <w:rPr>
          <w:rFonts w:ascii="Arial" w:hAnsi="Arial" w:cs="Arial"/>
          <w:sz w:val="22"/>
          <w:szCs w:val="22"/>
          <w:lang w:val="en-US"/>
        </w:rPr>
      </w:pPr>
      <w:r w:rsidRPr="00054982">
        <w:rPr>
          <w:rFonts w:ascii="Arial" w:hAnsi="Arial" w:cs="Arial"/>
          <w:sz w:val="22"/>
          <w:szCs w:val="22"/>
          <w:lang w:val="en-US"/>
        </w:rPr>
        <w:t xml:space="preserve">E-mail: </w:t>
      </w:r>
      <w:hyperlink r:id="rId7" w:history="1">
        <w:r w:rsidRPr="00054982">
          <w:rPr>
            <w:rStyle w:val="Link"/>
            <w:rFonts w:ascii="Arial" w:hAnsi="Arial" w:cs="Arial"/>
            <w:color w:val="auto"/>
            <w:sz w:val="22"/>
            <w:szCs w:val="22"/>
            <w:u w:val="none"/>
            <w:lang w:val="en-US"/>
          </w:rPr>
          <w:t>lamprecht@leisuregroup.at</w:t>
        </w:r>
      </w:hyperlink>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r w:rsidRPr="00054982">
        <w:rPr>
          <w:rFonts w:ascii="Arial" w:hAnsi="Arial" w:cs="Arial"/>
          <w:sz w:val="22"/>
          <w:szCs w:val="22"/>
          <w:lang w:val="en-US"/>
        </w:rPr>
        <w:br w:type="page"/>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b/>
          <w:sz w:val="22"/>
          <w:szCs w:val="22"/>
          <w:lang w:val="en-US"/>
        </w:rPr>
      </w:pPr>
      <w:r w:rsidRPr="00054982">
        <w:rPr>
          <w:rFonts w:ascii="Arial" w:hAnsi="Arial" w:cs="Arial"/>
          <w:b/>
          <w:sz w:val="22"/>
          <w:szCs w:val="22"/>
          <w:lang w:val="en-US"/>
        </w:rPr>
        <w:t>Press release</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b/>
          <w:bCs/>
          <w:sz w:val="32"/>
          <w:szCs w:val="32"/>
          <w:lang w:val="en-US"/>
        </w:rPr>
        <w:t>Bank Austria Literaris</w:t>
      </w:r>
    </w:p>
    <w:p w:rsidR="00AE1D2F" w:rsidRPr="00054982" w:rsidRDefault="00AE1D2F" w:rsidP="004F3B9B">
      <w:pPr>
        <w:widowControl w:val="0"/>
        <w:autoSpaceDE w:val="0"/>
        <w:autoSpaceDN w:val="0"/>
        <w:adjustRightInd w:val="0"/>
        <w:spacing w:line="360" w:lineRule="auto"/>
        <w:rPr>
          <w:rFonts w:ascii="Arial" w:hAnsi="Arial" w:cs="Arial"/>
          <w:b/>
          <w:bCs/>
          <w:sz w:val="32"/>
          <w:szCs w:val="32"/>
          <w:lang w:val="en-US"/>
        </w:rPr>
      </w:pPr>
      <w:r w:rsidRPr="00054982">
        <w:rPr>
          <w:rFonts w:ascii="Arial" w:hAnsi="Arial" w:cs="Arial"/>
          <w:b/>
          <w:bCs/>
          <w:sz w:val="31"/>
          <w:szCs w:val="31"/>
          <w:lang w:val="en-US"/>
        </w:rPr>
        <w:t xml:space="preserve">The Pre-Eminent Award for </w:t>
      </w:r>
      <w:r w:rsidRPr="00054982">
        <w:rPr>
          <w:rFonts w:ascii="Arial" w:hAnsi="Arial" w:cs="Arial"/>
          <w:b/>
          <w:bCs/>
          <w:sz w:val="32"/>
          <w:szCs w:val="32"/>
          <w:lang w:val="en-US"/>
        </w:rPr>
        <w:t>Central, Eastern, and Southeastern European</w:t>
      </w:r>
      <w:r w:rsidRPr="00054982">
        <w:rPr>
          <w:rFonts w:ascii="Arial" w:hAnsi="Arial" w:cs="Arial"/>
          <w:b/>
          <w:bCs/>
          <w:sz w:val="31"/>
          <w:szCs w:val="31"/>
          <w:lang w:val="en-US"/>
        </w:rPr>
        <w:t xml:space="preserve"> Literature</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A574D2">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Leipzig/ Vienna – </w:t>
      </w:r>
      <w:r w:rsidRPr="00054982">
        <w:rPr>
          <w:rFonts w:ascii="Arial" w:hAnsi="Arial" w:cs="Arial"/>
          <w:sz w:val="21"/>
          <w:szCs w:val="21"/>
          <w:lang w:val="en-US"/>
        </w:rPr>
        <w:t xml:space="preserve">The </w:t>
      </w:r>
      <w:r w:rsidRPr="00054982">
        <w:rPr>
          <w:rFonts w:ascii="Arial" w:hAnsi="Arial" w:cs="Arial"/>
          <w:sz w:val="22"/>
          <w:szCs w:val="22"/>
          <w:lang w:val="en-US"/>
        </w:rPr>
        <w:t>Bank Austria Literaris</w:t>
      </w:r>
      <w:r w:rsidRPr="00054982">
        <w:rPr>
          <w:rFonts w:ascii="Arial" w:hAnsi="Arial" w:cs="Arial"/>
          <w:sz w:val="21"/>
          <w:szCs w:val="21"/>
          <w:lang w:val="en-US"/>
        </w:rPr>
        <w:t xml:space="preserve"> was launched in 2006, is staged biannually, </w:t>
      </w:r>
      <w:r w:rsidRPr="00054982">
        <w:rPr>
          <w:rFonts w:ascii="Arial" w:hAnsi="Arial" w:cs="Arial"/>
          <w:sz w:val="22"/>
          <w:szCs w:val="22"/>
          <w:lang w:val="en-US"/>
        </w:rPr>
        <w:t xml:space="preserve">and carries a total prize money of 150,000 euros, </w:t>
      </w:r>
      <w:r w:rsidRPr="00054982">
        <w:rPr>
          <w:rFonts w:ascii="Arial" w:hAnsi="Arial" w:cs="Arial"/>
          <w:sz w:val="21"/>
          <w:szCs w:val="21"/>
          <w:lang w:val="en-US"/>
        </w:rPr>
        <w:t>which currently is the highest among literary sponsorship awards in the CEE region. It aims to present works by Eastern and Southeastern European authors to readers and audiences in the German-speaking world and direct attention to the exciting</w:t>
      </w:r>
      <w:r w:rsidRPr="00054982">
        <w:rPr>
          <w:rFonts w:ascii="Arial" w:hAnsi="Arial" w:cs="Arial"/>
          <w:lang w:val="en-US"/>
        </w:rPr>
        <w:t xml:space="preserve"> </w:t>
      </w:r>
      <w:r w:rsidRPr="00054982">
        <w:rPr>
          <w:rFonts w:ascii="Arial" w:hAnsi="Arial" w:cs="Arial"/>
          <w:sz w:val="21"/>
          <w:szCs w:val="21"/>
          <w:lang w:val="en-US"/>
        </w:rPr>
        <w:t>polyphony of literary voices in the region</w:t>
      </w:r>
      <w:r w:rsidRPr="00054982">
        <w:rPr>
          <w:rFonts w:ascii="Arial" w:hAnsi="Arial" w:cs="Arial"/>
          <w:sz w:val="22"/>
          <w:szCs w:val="22"/>
          <w:lang w:val="en-US"/>
        </w:rPr>
        <w:t>.</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5D0A09">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1"/>
          <w:szCs w:val="21"/>
          <w:lang w:val="en-US"/>
        </w:rPr>
        <w:t xml:space="preserve">The </w:t>
      </w:r>
      <w:r w:rsidRPr="00054982">
        <w:rPr>
          <w:rFonts w:ascii="Arial" w:hAnsi="Arial" w:cs="Arial"/>
          <w:sz w:val="22"/>
          <w:szCs w:val="22"/>
          <w:lang w:val="en-US"/>
        </w:rPr>
        <w:t xml:space="preserve">Bank Austria Literaris </w:t>
      </w:r>
      <w:r w:rsidRPr="00054982">
        <w:rPr>
          <w:rFonts w:ascii="Arial" w:hAnsi="Arial" w:cs="Arial"/>
          <w:sz w:val="21"/>
          <w:szCs w:val="21"/>
          <w:lang w:val="en-US"/>
        </w:rPr>
        <w:t>is held for the fourth time this year</w:t>
      </w:r>
      <w:r w:rsidRPr="00054982">
        <w:rPr>
          <w:rFonts w:ascii="Arial" w:hAnsi="Arial" w:cs="Arial"/>
          <w:sz w:val="22"/>
          <w:szCs w:val="22"/>
          <w:lang w:val="en-US"/>
        </w:rPr>
        <w:t xml:space="preserve">. The award’s focus on literature from Central, Eastern, and Southeastern Europe not only </w:t>
      </w:r>
      <w:r w:rsidRPr="00054982">
        <w:rPr>
          <w:rFonts w:ascii="Arial" w:hAnsi="Arial" w:cs="Arial"/>
          <w:sz w:val="21"/>
          <w:szCs w:val="21"/>
          <w:lang w:val="en-US"/>
        </w:rPr>
        <w:t>corresponds to the economic activities of Bank Austria who, on the strength of being a member of UniCredit Group, is the market leader in this region.</w:t>
      </w:r>
      <w:r w:rsidRPr="00054982">
        <w:rPr>
          <w:rFonts w:ascii="Arial" w:hAnsi="Arial" w:cs="Arial"/>
          <w:sz w:val="22"/>
          <w:szCs w:val="22"/>
          <w:lang w:val="en-US"/>
        </w:rPr>
        <w:t xml:space="preserve"> </w:t>
      </w:r>
      <w:r w:rsidRPr="00054982">
        <w:rPr>
          <w:rFonts w:ascii="Arial" w:hAnsi="Arial" w:cs="Arial"/>
          <w:sz w:val="21"/>
          <w:szCs w:val="21"/>
          <w:lang w:val="en-US"/>
        </w:rPr>
        <w:t>What’s more, this prize also complements Bank Austria’s existing, wide-ranging cooperations in the realm of arts and culture</w:t>
      </w:r>
      <w:r w:rsidRPr="00054982">
        <w:rPr>
          <w:rFonts w:ascii="Arial" w:hAnsi="Arial" w:cs="Arial"/>
          <w:sz w:val="22"/>
          <w:szCs w:val="22"/>
          <w:lang w:val="en-US"/>
        </w:rPr>
        <w:t xml:space="preserve">. Bank Austria has closely cooperated with KulturKontakt Austria and </w:t>
      </w:r>
      <w:r w:rsidRPr="00054982">
        <w:rPr>
          <w:rFonts w:ascii="Arial" w:hAnsi="Arial" w:cs="Arial"/>
          <w:sz w:val="21"/>
          <w:szCs w:val="21"/>
          <w:lang w:val="en-US"/>
        </w:rPr>
        <w:t>Wieser Verlag publishing house</w:t>
      </w:r>
      <w:r w:rsidRPr="00054982">
        <w:rPr>
          <w:rFonts w:ascii="Arial" w:hAnsi="Arial" w:cs="Arial"/>
          <w:sz w:val="22"/>
          <w:szCs w:val="22"/>
          <w:lang w:val="en-US"/>
        </w:rPr>
        <w:t xml:space="preserve"> since the foundation of the Bank Austria Literaris and has, thus, teamed up with two institutions</w:t>
      </w:r>
      <w:r w:rsidRPr="00054982">
        <w:rPr>
          <w:rFonts w:ascii="Arial" w:hAnsi="Arial" w:cs="Arial"/>
          <w:sz w:val="21"/>
          <w:szCs w:val="21"/>
          <w:lang w:val="en-US"/>
        </w:rPr>
        <w:t xml:space="preserve"> that have also gained </w:t>
      </w:r>
      <w:r w:rsidRPr="00054982">
        <w:rPr>
          <w:rFonts w:ascii="Arial" w:hAnsi="Arial" w:cs="Arial"/>
          <w:sz w:val="22"/>
          <w:szCs w:val="22"/>
          <w:lang w:val="en-US"/>
        </w:rPr>
        <w:t>extensive experience and built a positive image in Eastern Europe.</w:t>
      </w:r>
    </w:p>
    <w:p w:rsidR="00AE1D2F" w:rsidRPr="00054982" w:rsidRDefault="00AE1D2F" w:rsidP="004F3B9B">
      <w:pPr>
        <w:spacing w:line="360" w:lineRule="auto"/>
        <w:rPr>
          <w:rFonts w:ascii="Arial" w:hAnsi="Arial" w:cs="Arial"/>
          <w:sz w:val="22"/>
          <w:szCs w:val="22"/>
          <w:lang w:val="en-US"/>
        </w:rPr>
      </w:pPr>
    </w:p>
    <w:p w:rsidR="00AE1D2F" w:rsidRPr="00054982" w:rsidRDefault="00AE1D2F" w:rsidP="00630AE6">
      <w:pPr>
        <w:widowControl w:val="0"/>
        <w:autoSpaceDE w:val="0"/>
        <w:autoSpaceDN w:val="0"/>
        <w:adjustRightInd w:val="0"/>
        <w:spacing w:line="360" w:lineRule="auto"/>
        <w:rPr>
          <w:rFonts w:ascii="Arial" w:hAnsi="Arial" w:cs="Arial"/>
          <w:b/>
          <w:bCs/>
          <w:sz w:val="22"/>
          <w:szCs w:val="22"/>
          <w:lang w:val="en-US"/>
        </w:rPr>
      </w:pPr>
      <w:r w:rsidRPr="00054982">
        <w:rPr>
          <w:rFonts w:ascii="Arial" w:hAnsi="Arial" w:cs="Arial"/>
          <w:b/>
          <w:bCs/>
          <w:sz w:val="22"/>
          <w:szCs w:val="22"/>
          <w:lang w:val="en-US"/>
        </w:rPr>
        <w:t>The Bank Austria Literaris 2010 covers 16 Central, Eastern and Southeastern European countries</w:t>
      </w: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4F3B9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In Bosnia and Herzegovina, Bulgaria, Estonia, Croatia, Latvia, Lithuania, Poland, Romania, Russia, Serbia, Slovakia, Slovenia, The Czech Republic, Turkey, Ukraine, and Hungary (mostly two-member) local juries nominated 42 writers. This selection was made following the careful evaluation of the books published in the respective countries in 2010 and 2011.</w:t>
      </w:r>
    </w:p>
    <w:p w:rsidR="00AE1D2F" w:rsidRPr="00054982" w:rsidRDefault="00AE1D2F" w:rsidP="007919BB">
      <w:pPr>
        <w:widowControl w:val="0"/>
        <w:autoSpaceDE w:val="0"/>
        <w:autoSpaceDN w:val="0"/>
        <w:adjustRightInd w:val="0"/>
        <w:spacing w:line="360" w:lineRule="auto"/>
        <w:rPr>
          <w:rFonts w:ascii="Arial" w:hAnsi="Arial" w:cs="Arial"/>
          <w:bCs/>
          <w:sz w:val="22"/>
          <w:szCs w:val="22"/>
          <w:lang w:val="en-US"/>
        </w:rPr>
      </w:pPr>
      <w:r w:rsidRPr="00054982">
        <w:rPr>
          <w:rFonts w:ascii="Arial" w:hAnsi="Arial" w:cs="Arial"/>
          <w:sz w:val="22"/>
          <w:szCs w:val="22"/>
          <w:lang w:val="en-US"/>
        </w:rPr>
        <w:t xml:space="preserve">The Vienna jury comprised the following members: Tatjana Langásková, Catrinel Pleşu, </w:t>
      </w:r>
      <w:r w:rsidRPr="00054982">
        <w:rPr>
          <w:rFonts w:ascii="Arial" w:hAnsi="Arial" w:cs="Arial"/>
          <w:bCs/>
          <w:sz w:val="22"/>
          <w:szCs w:val="22"/>
          <w:lang w:val="en-US"/>
        </w:rPr>
        <w:t>Annemarie Tu</w:t>
      </w:r>
      <w:r w:rsidRPr="00054982">
        <w:rPr>
          <w:rFonts w:ascii="Tahoma" w:hAnsi="Tahoma" w:cs="Arial"/>
          <w:bCs/>
          <w:sz w:val="22"/>
          <w:szCs w:val="22"/>
          <w:lang w:val="en-US"/>
        </w:rPr>
        <w:t>̈</w:t>
      </w:r>
      <w:r w:rsidRPr="00054982">
        <w:rPr>
          <w:rFonts w:ascii="Arial" w:hAnsi="Arial" w:cs="Arial"/>
          <w:bCs/>
          <w:sz w:val="22"/>
          <w:szCs w:val="22"/>
          <w:lang w:val="en-US"/>
        </w:rPr>
        <w:t>rk, and</w:t>
      </w:r>
      <w:r w:rsidRPr="00054982">
        <w:rPr>
          <w:rFonts w:ascii="Arial" w:hAnsi="Arial" w:cs="Arial"/>
          <w:sz w:val="22"/>
          <w:szCs w:val="22"/>
          <w:lang w:val="en-US"/>
        </w:rPr>
        <w:t xml:space="preserve"> </w:t>
      </w:r>
      <w:r w:rsidRPr="00054982">
        <w:rPr>
          <w:rFonts w:ascii="Arial" w:hAnsi="Arial" w:cs="Arial"/>
          <w:bCs/>
          <w:sz w:val="22"/>
          <w:szCs w:val="22"/>
          <w:lang w:val="en-US"/>
        </w:rPr>
        <w:t>Lojze Wieser</w:t>
      </w:r>
      <w:r w:rsidRPr="00054982">
        <w:rPr>
          <w:rFonts w:ascii="Arial" w:hAnsi="Arial" w:cs="Arial"/>
          <w:sz w:val="22"/>
          <w:szCs w:val="22"/>
          <w:lang w:val="en-US"/>
        </w:rPr>
        <w:t xml:space="preserve">. The jury was chaired by </w:t>
      </w:r>
      <w:r w:rsidRPr="00054982">
        <w:rPr>
          <w:rFonts w:ascii="Arial" w:hAnsi="Arial" w:cs="Arial"/>
          <w:bCs/>
          <w:sz w:val="22"/>
          <w:szCs w:val="22"/>
          <w:lang w:val="en-US"/>
        </w:rPr>
        <w:t>György Dalos</w:t>
      </w:r>
      <w:r w:rsidRPr="00054982">
        <w:rPr>
          <w:rFonts w:ascii="Arial" w:hAnsi="Arial" w:cs="Arial"/>
          <w:sz w:val="22"/>
          <w:szCs w:val="22"/>
          <w:lang w:val="en-US"/>
        </w:rPr>
        <w:t>.</w:t>
      </w: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Award winners have been announced in the genres of PROSE and POETRY.</w:t>
      </w:r>
    </w:p>
    <w:p w:rsidR="00AE1D2F" w:rsidRPr="00054982" w:rsidRDefault="00AE1D2F" w:rsidP="00410865">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Furthermore, seven grant recipients </w:t>
      </w:r>
      <w:r w:rsidRPr="00054982">
        <w:rPr>
          <w:rFonts w:ascii="Arial" w:hAnsi="Arial" w:cs="Arial"/>
          <w:sz w:val="21"/>
          <w:szCs w:val="21"/>
          <w:lang w:val="en-US"/>
        </w:rPr>
        <w:t>have been invited to take part in KulturKontakt Austria’s Writers in Residence program</w:t>
      </w:r>
      <w:r w:rsidRPr="00054982">
        <w:rPr>
          <w:rFonts w:ascii="Arial" w:hAnsi="Arial" w:cs="Arial"/>
          <w:sz w:val="22"/>
          <w:szCs w:val="22"/>
          <w:lang w:val="en-US"/>
        </w:rPr>
        <w:t>.</w:t>
      </w:r>
    </w:p>
    <w:p w:rsidR="00AE1D2F" w:rsidRPr="00054982" w:rsidRDefault="00AE1D2F" w:rsidP="007919BB">
      <w:pPr>
        <w:widowControl w:val="0"/>
        <w:autoSpaceDE w:val="0"/>
        <w:autoSpaceDN w:val="0"/>
        <w:adjustRightInd w:val="0"/>
        <w:spacing w:line="360" w:lineRule="auto"/>
        <w:rPr>
          <w:rFonts w:ascii="Arial" w:hAnsi="Arial" w:cs="Arial"/>
          <w:b/>
          <w:bCs/>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b/>
          <w:bCs/>
          <w:sz w:val="22"/>
          <w:szCs w:val="22"/>
          <w:lang w:val="en-US"/>
        </w:rPr>
      </w:pPr>
      <w:r w:rsidRPr="00054982">
        <w:rPr>
          <w:rFonts w:ascii="Arial" w:hAnsi="Arial" w:cs="Arial"/>
          <w:b/>
          <w:bCs/>
          <w:sz w:val="22"/>
          <w:szCs w:val="22"/>
          <w:lang w:val="en-US"/>
        </w:rPr>
        <w:t>The Award Winners</w:t>
      </w: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 xml:space="preserve">Winner of the PROSE award: </w:t>
      </w:r>
      <w:r w:rsidRPr="00054982">
        <w:rPr>
          <w:rFonts w:ascii="Arial" w:hAnsi="Arial" w:cs="Arial"/>
          <w:b/>
          <w:sz w:val="22"/>
          <w:szCs w:val="22"/>
          <w:lang w:val="en-US"/>
        </w:rPr>
        <w:t>Martin Ryšavý</w:t>
      </w:r>
      <w:r w:rsidRPr="00054982">
        <w:rPr>
          <w:rFonts w:ascii="Arial" w:hAnsi="Arial" w:cs="Arial"/>
          <w:sz w:val="22"/>
          <w:szCs w:val="22"/>
          <w:lang w:val="en-US"/>
        </w:rPr>
        <w:t>, Czech Republic</w:t>
      </w: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Winner of the POETRY award: </w:t>
      </w:r>
      <w:r w:rsidRPr="00054982">
        <w:rPr>
          <w:rFonts w:ascii="Arial" w:hAnsi="Arial" w:cs="Arial"/>
          <w:b/>
          <w:sz w:val="22"/>
          <w:szCs w:val="22"/>
          <w:lang w:val="en-US"/>
        </w:rPr>
        <w:t>Adisa Bašić</w:t>
      </w:r>
      <w:r w:rsidRPr="00054982">
        <w:rPr>
          <w:rFonts w:ascii="Arial" w:hAnsi="Arial" w:cs="Arial"/>
          <w:sz w:val="22"/>
          <w:szCs w:val="22"/>
          <w:lang w:val="en-US"/>
        </w:rPr>
        <w:t>, Bosnia and Herzegovina</w:t>
      </w:r>
    </w:p>
    <w:p w:rsidR="00AE1D2F" w:rsidRPr="00054982" w:rsidRDefault="00AE1D2F" w:rsidP="007919BB">
      <w:pPr>
        <w:spacing w:line="360" w:lineRule="auto"/>
        <w:rPr>
          <w:rFonts w:ascii="Arial" w:hAnsi="Arial" w:cs="Arial"/>
          <w:sz w:val="22"/>
          <w:szCs w:val="22"/>
          <w:lang w:val="en-US"/>
        </w:rPr>
      </w:pPr>
    </w:p>
    <w:p w:rsidR="00AE1D2F" w:rsidRPr="00054982" w:rsidRDefault="00AE1D2F" w:rsidP="007919BB">
      <w:pPr>
        <w:widowControl w:val="0"/>
        <w:autoSpaceDE w:val="0"/>
        <w:autoSpaceDN w:val="0"/>
        <w:adjustRightInd w:val="0"/>
        <w:spacing w:line="360" w:lineRule="auto"/>
        <w:rPr>
          <w:rFonts w:ascii="Arial" w:hAnsi="Arial" w:cs="Arial"/>
          <w:b/>
          <w:sz w:val="22"/>
          <w:szCs w:val="22"/>
          <w:lang w:val="en-US"/>
        </w:rPr>
      </w:pPr>
      <w:r w:rsidRPr="00054982">
        <w:rPr>
          <w:rFonts w:ascii="Arial" w:hAnsi="Arial" w:cs="Arial"/>
          <w:b/>
          <w:sz w:val="22"/>
          <w:szCs w:val="22"/>
          <w:lang w:val="en-US"/>
        </w:rPr>
        <w:t>Grant Recipients:</w:t>
      </w:r>
    </w:p>
    <w:p w:rsidR="00AE1D2F" w:rsidRPr="00054982" w:rsidRDefault="00AE1D2F" w:rsidP="005C2A85">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b/>
          <w:sz w:val="22"/>
          <w:szCs w:val="22"/>
          <w:lang w:val="en-US"/>
        </w:rPr>
        <w:t>Anastasija Afanasjewa</w:t>
      </w:r>
      <w:r w:rsidRPr="00054982">
        <w:rPr>
          <w:rFonts w:ascii="Arial" w:hAnsi="Arial" w:cs="Arial"/>
          <w:sz w:val="22"/>
          <w:szCs w:val="22"/>
          <w:lang w:val="en-US"/>
        </w:rPr>
        <w:t>, Ukraine</w:t>
      </w: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b/>
          <w:sz w:val="22"/>
          <w:szCs w:val="22"/>
          <w:lang w:val="en-US"/>
        </w:rPr>
        <w:t>Petro Jazenko</w:t>
      </w:r>
      <w:r w:rsidRPr="00054982">
        <w:rPr>
          <w:rFonts w:ascii="Arial" w:hAnsi="Arial" w:cs="Arial"/>
          <w:sz w:val="22"/>
          <w:szCs w:val="22"/>
          <w:lang w:val="en-US"/>
        </w:rPr>
        <w:t>, Ukraine</w:t>
      </w:r>
    </w:p>
    <w:p w:rsidR="00AE1D2F" w:rsidRPr="00054982" w:rsidRDefault="00AE1D2F" w:rsidP="007919BB">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b/>
          <w:sz w:val="22"/>
          <w:szCs w:val="22"/>
          <w:lang w:val="en-US"/>
        </w:rPr>
        <w:t>Radoslaw Kobierski</w:t>
      </w:r>
      <w:r w:rsidRPr="00054982">
        <w:rPr>
          <w:rFonts w:ascii="Arial" w:hAnsi="Arial" w:cs="Arial"/>
          <w:sz w:val="22"/>
          <w:szCs w:val="22"/>
          <w:lang w:val="en-US"/>
        </w:rPr>
        <w:t>, Poland</w:t>
      </w:r>
    </w:p>
    <w:p w:rsidR="00AE1D2F" w:rsidRPr="00054982" w:rsidRDefault="00AE1D2F" w:rsidP="005C2A85">
      <w:pPr>
        <w:widowControl w:val="0"/>
        <w:autoSpaceDE w:val="0"/>
        <w:autoSpaceDN w:val="0"/>
        <w:adjustRightInd w:val="0"/>
        <w:spacing w:line="360" w:lineRule="auto"/>
        <w:rPr>
          <w:rFonts w:ascii="Arial" w:hAnsi="Arial" w:cs="Arial"/>
          <w:sz w:val="22"/>
          <w:szCs w:val="22"/>
          <w:lang w:val="it-IT"/>
        </w:rPr>
      </w:pPr>
      <w:r w:rsidRPr="00054982">
        <w:rPr>
          <w:rFonts w:ascii="Arial" w:hAnsi="Arial" w:cs="Arial"/>
          <w:b/>
          <w:sz w:val="22"/>
          <w:szCs w:val="22"/>
          <w:lang w:val="it-IT"/>
        </w:rPr>
        <w:t>Goran Korunović</w:t>
      </w:r>
      <w:r w:rsidRPr="00054982">
        <w:rPr>
          <w:rFonts w:ascii="Arial" w:hAnsi="Arial" w:cs="Arial"/>
          <w:sz w:val="22"/>
          <w:szCs w:val="22"/>
          <w:lang w:val="it-IT"/>
        </w:rPr>
        <w:t>, Serbia</w:t>
      </w:r>
    </w:p>
    <w:p w:rsidR="00AE1D2F" w:rsidRPr="00054982" w:rsidRDefault="00AE1D2F" w:rsidP="007919BB">
      <w:pPr>
        <w:widowControl w:val="0"/>
        <w:autoSpaceDE w:val="0"/>
        <w:autoSpaceDN w:val="0"/>
        <w:adjustRightInd w:val="0"/>
        <w:spacing w:line="360" w:lineRule="auto"/>
        <w:rPr>
          <w:rFonts w:ascii="Arial" w:hAnsi="Arial" w:cs="Arial"/>
          <w:sz w:val="22"/>
          <w:szCs w:val="22"/>
          <w:lang w:val="it-IT"/>
        </w:rPr>
      </w:pPr>
      <w:r w:rsidRPr="00054982">
        <w:rPr>
          <w:rFonts w:ascii="Arial" w:hAnsi="Arial" w:cs="Arial"/>
          <w:b/>
          <w:sz w:val="22"/>
          <w:szCs w:val="22"/>
          <w:lang w:val="it-IT"/>
        </w:rPr>
        <w:t>Attila Ménes</w:t>
      </w:r>
      <w:r w:rsidRPr="00054982">
        <w:rPr>
          <w:rFonts w:ascii="Arial" w:hAnsi="Arial" w:cs="Arial"/>
          <w:sz w:val="22"/>
          <w:szCs w:val="22"/>
          <w:lang w:val="it-IT"/>
        </w:rPr>
        <w:t xml:space="preserve">, Hungary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it-IT"/>
        </w:rPr>
      </w:pPr>
      <w:r w:rsidRPr="00054982">
        <w:rPr>
          <w:rFonts w:ascii="Arial" w:hAnsi="Arial" w:cs="Arial"/>
          <w:b/>
          <w:sz w:val="22"/>
          <w:szCs w:val="22"/>
          <w:lang w:val="it-IT"/>
        </w:rPr>
        <w:t>Ioana Baetica Morpurgo</w:t>
      </w:r>
      <w:r w:rsidRPr="00054982">
        <w:rPr>
          <w:rFonts w:ascii="Arial" w:hAnsi="Arial" w:cs="Arial"/>
          <w:sz w:val="22"/>
          <w:szCs w:val="22"/>
          <w:lang w:val="it-IT"/>
        </w:rPr>
        <w:t xml:space="preserve">, Romania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b/>
          <w:sz w:val="22"/>
          <w:szCs w:val="22"/>
          <w:lang w:val="en-US"/>
        </w:rPr>
        <w:t>Lucian Dan Teodorovici</w:t>
      </w:r>
      <w:r w:rsidRPr="00054982">
        <w:rPr>
          <w:rFonts w:ascii="Arial" w:hAnsi="Arial" w:cs="Arial"/>
          <w:sz w:val="22"/>
          <w:szCs w:val="22"/>
          <w:lang w:val="en-US"/>
        </w:rPr>
        <w:t xml:space="preserve">, Romania </w:t>
      </w:r>
    </w:p>
    <w:p w:rsidR="00AE1D2F" w:rsidRPr="00054982" w:rsidRDefault="00AE1D2F" w:rsidP="007919BB">
      <w:pPr>
        <w:spacing w:line="360" w:lineRule="auto"/>
        <w:rPr>
          <w:rFonts w:ascii="Arial" w:hAnsi="Arial" w:cs="Arial"/>
          <w:sz w:val="22"/>
          <w:szCs w:val="22"/>
          <w:lang w:val="en-US"/>
        </w:rPr>
      </w:pPr>
    </w:p>
    <w:p w:rsidR="00AE1D2F" w:rsidRPr="00054982" w:rsidRDefault="00AE1D2F" w:rsidP="00E6381B">
      <w:pPr>
        <w:widowControl w:val="0"/>
        <w:autoSpaceDE w:val="0"/>
        <w:autoSpaceDN w:val="0"/>
        <w:adjustRightInd w:val="0"/>
        <w:rPr>
          <w:rFonts w:ascii="Arial" w:hAnsi="Arial" w:cs="Arial"/>
          <w:b/>
          <w:bCs/>
          <w:sz w:val="32"/>
          <w:szCs w:val="32"/>
          <w:lang w:val="en-US"/>
        </w:rPr>
      </w:pPr>
    </w:p>
    <w:p w:rsidR="00AE1D2F" w:rsidRPr="00054982" w:rsidRDefault="00AE1D2F" w:rsidP="00B31495">
      <w:pPr>
        <w:widowControl w:val="0"/>
        <w:autoSpaceDE w:val="0"/>
        <w:autoSpaceDN w:val="0"/>
        <w:adjustRightInd w:val="0"/>
        <w:outlineLvl w:val="0"/>
        <w:rPr>
          <w:rFonts w:ascii="Arial" w:hAnsi="Arial" w:cs="Arial"/>
          <w:b/>
          <w:bCs/>
          <w:sz w:val="32"/>
          <w:szCs w:val="32"/>
          <w:lang w:val="en-US"/>
        </w:rPr>
      </w:pPr>
      <w:r w:rsidRPr="00054982">
        <w:rPr>
          <w:rFonts w:ascii="Arial" w:hAnsi="Arial" w:cs="Arial"/>
          <w:b/>
          <w:bCs/>
          <w:sz w:val="32"/>
          <w:szCs w:val="32"/>
          <w:lang w:val="en-US"/>
        </w:rPr>
        <w:t>Winner of the PROSE Award: Martin Ryšavý</w:t>
      </w:r>
    </w:p>
    <w:p w:rsidR="00AE1D2F" w:rsidRPr="00054982" w:rsidRDefault="00AE1D2F" w:rsidP="00E6381B">
      <w:pPr>
        <w:widowControl w:val="0"/>
        <w:autoSpaceDE w:val="0"/>
        <w:autoSpaceDN w:val="0"/>
        <w:adjustRightInd w:val="0"/>
        <w:rPr>
          <w:rFonts w:ascii="Arial" w:hAnsi="Arial" w:cs="Arial"/>
          <w:b/>
          <w:bCs/>
          <w:sz w:val="22"/>
          <w:szCs w:val="22"/>
          <w:lang w:val="en-US"/>
        </w:rPr>
      </w:pPr>
    </w:p>
    <w:p w:rsidR="00AE1D2F" w:rsidRPr="00054982" w:rsidRDefault="00AE1D2F" w:rsidP="00E6381B">
      <w:pPr>
        <w:widowControl w:val="0"/>
        <w:autoSpaceDE w:val="0"/>
        <w:autoSpaceDN w:val="0"/>
        <w:adjustRightInd w:val="0"/>
        <w:rPr>
          <w:rFonts w:ascii="Arial" w:hAnsi="Arial" w:cs="Arial"/>
          <w:b/>
          <w:bCs/>
          <w:sz w:val="22"/>
          <w:szCs w:val="22"/>
          <w:lang w:val="en-US"/>
        </w:rPr>
      </w:pPr>
    </w:p>
    <w:p w:rsidR="00AE1D2F" w:rsidRPr="00054982" w:rsidRDefault="00AE1D2F" w:rsidP="00B31495">
      <w:pPr>
        <w:widowControl w:val="0"/>
        <w:autoSpaceDE w:val="0"/>
        <w:autoSpaceDN w:val="0"/>
        <w:adjustRightInd w:val="0"/>
        <w:outlineLvl w:val="0"/>
        <w:rPr>
          <w:rFonts w:ascii="Arial" w:hAnsi="Arial" w:cs="Arial"/>
          <w:b/>
          <w:bCs/>
          <w:sz w:val="22"/>
          <w:szCs w:val="22"/>
          <w:lang w:val="en-US"/>
        </w:rPr>
      </w:pPr>
      <w:r w:rsidRPr="00054982">
        <w:rPr>
          <w:rFonts w:ascii="Arial" w:hAnsi="Arial" w:cs="Arial"/>
          <w:b/>
          <w:bCs/>
          <w:sz w:val="22"/>
          <w:szCs w:val="22"/>
          <w:lang w:val="en-US"/>
        </w:rPr>
        <w:t>Biography</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Writer, screenwriter, and director Martin Ryšavý was born in 1967 in Prague/The Czech Republic. He studied biology at Charles University and subsequently </w:t>
      </w:r>
      <w:r>
        <w:rPr>
          <w:rFonts w:ascii="Arial" w:hAnsi="Arial" w:cs="Arial"/>
          <w:sz w:val="22"/>
          <w:szCs w:val="22"/>
          <w:lang w:val="en-US"/>
        </w:rPr>
        <w:t>screenwriting</w:t>
      </w:r>
      <w:r w:rsidRPr="00054982">
        <w:rPr>
          <w:rFonts w:ascii="Arial" w:hAnsi="Arial" w:cs="Arial"/>
          <w:sz w:val="22"/>
          <w:szCs w:val="22"/>
          <w:lang w:val="en-US"/>
        </w:rPr>
        <w:t xml:space="preserve"> at the Academy of Performing Arts. He currently works at the Department of Direction and Dramaturgy at the Academy of Performing Arts in Prague.</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C57A6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Ryšavý has produced several ethnographical documentaries and written a number of screenplays. Quite often, one of his fictional works has been adopted into a movie and, vice versa, he has reworked his screenplays into works of fiction. </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For his two-volume novel Cesty na Sibiř (2009, Journeys to Siberia) won him the 2009 </w:t>
      </w:r>
      <w:r w:rsidRPr="00054982">
        <w:rPr>
          <w:rFonts w:ascii="Arial" w:hAnsi="Arial" w:cs="Arial"/>
          <w:sz w:val="22"/>
          <w:szCs w:val="22"/>
          <w:lang w:val="en-US"/>
        </w:rPr>
        <w:lastRenderedPageBreak/>
        <w:t>Magnesia Litera, the most prestigious Czech literary award, which he received a second time in 2010 – for his new novel Vrač.</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Following his 2008 Siberian novel, Martin Ryšavý’s new book was again devoted to a Russian subject. His protagonist, the Russian healer named „Vrač“, is part of a mystical theater milieu where imaginary drama scenes easily turn into a philosophy of life. Here, Stalinist past and post-communist chaos are portrayed through an endless, grotesque, and tragicomic monolog. This also applies to a premiere of taboo-shattering writer Marquis de Sade.</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B31495">
      <w:pPr>
        <w:widowControl w:val="0"/>
        <w:autoSpaceDE w:val="0"/>
        <w:autoSpaceDN w:val="0"/>
        <w:adjustRightInd w:val="0"/>
        <w:spacing w:line="360" w:lineRule="auto"/>
        <w:outlineLvl w:val="0"/>
        <w:rPr>
          <w:rFonts w:ascii="Arial" w:hAnsi="Arial" w:cs="Arial"/>
          <w:b/>
          <w:sz w:val="22"/>
          <w:szCs w:val="22"/>
          <w:lang w:val="en-US"/>
        </w:rPr>
      </w:pPr>
      <w:r w:rsidRPr="00054982">
        <w:rPr>
          <w:rFonts w:ascii="Arial" w:hAnsi="Arial" w:cs="Arial"/>
          <w:b/>
          <w:sz w:val="22"/>
          <w:szCs w:val="22"/>
          <w:lang w:val="en-US"/>
        </w:rPr>
        <w:t>Excerpt</w:t>
      </w:r>
    </w:p>
    <w:p w:rsidR="00AE1D2F" w:rsidRPr="00054982" w:rsidRDefault="00AE1D2F" w:rsidP="00C372C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For who really is the Marquis de Sade? The Marquis de Sade’s proposition to all the encyclopaedists and other revolutionaries is: As soon as you think any one of your ideals through you come to understand that the path to its attainment ends in a bloodbath. Every hitherto unknown good also brings with it an unknown evil. Once you lift the boundaries, once you give people freedom, you also give them the freedom to commit atrocities. Every utopian vision has its dark side; yours does, too. In other words, when allowed to fulfill all my desires, I will cut down everyone that stands in my way. And when someone is under my control, I can do whatever I want with him. And what, then, is it I really want? I want to torment, kill people; I will first torment and then kill the person in question. But the biggest joke here is this: When someone seizes control over me and I become the tormented one, I am left with no other choice but to take pleasure in it. Because I have the will to live, because my feeling of self-importance forces me to live, and that’s where this cunning trick comes in, the dichotomy that later came to be called sadomasochism: The person tormenting me delights in doing so, and I, too, delight in his tormenting me.</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B31495">
      <w:pPr>
        <w:widowControl w:val="0"/>
        <w:autoSpaceDE w:val="0"/>
        <w:autoSpaceDN w:val="0"/>
        <w:adjustRightInd w:val="0"/>
        <w:outlineLvl w:val="0"/>
        <w:rPr>
          <w:rFonts w:ascii="Arial" w:hAnsi="Arial" w:cs="Arial"/>
          <w:b/>
          <w:bCs/>
          <w:sz w:val="22"/>
          <w:szCs w:val="22"/>
          <w:lang w:val="en-US"/>
        </w:rPr>
      </w:pPr>
      <w:r w:rsidRPr="00054982">
        <w:rPr>
          <w:rFonts w:ascii="Arial" w:hAnsi="Arial" w:cs="Arial"/>
          <w:b/>
          <w:bCs/>
          <w:sz w:val="22"/>
          <w:szCs w:val="22"/>
          <w:lang w:val="en-US"/>
        </w:rPr>
        <w:t>Publications</w:t>
      </w:r>
    </w:p>
    <w:p w:rsidR="00AE1D2F" w:rsidRPr="00054982" w:rsidRDefault="00AE1D2F" w:rsidP="00E6381B">
      <w:pPr>
        <w:widowControl w:val="0"/>
        <w:autoSpaceDE w:val="0"/>
        <w:autoSpaceDN w:val="0"/>
        <w:adjustRightInd w:val="0"/>
        <w:rPr>
          <w:rFonts w:ascii="Arial" w:hAnsi="Arial" w:cs="Arial"/>
          <w:b/>
          <w:bCs/>
          <w:sz w:val="22"/>
          <w:szCs w:val="22"/>
          <w:lang w:val="en-US"/>
        </w:rPr>
      </w:pPr>
    </w:p>
    <w:p w:rsidR="00AE1D2F" w:rsidRPr="00054982" w:rsidRDefault="00AE1D2F" w:rsidP="00B31495">
      <w:pPr>
        <w:widowControl w:val="0"/>
        <w:autoSpaceDE w:val="0"/>
        <w:autoSpaceDN w:val="0"/>
        <w:adjustRightInd w:val="0"/>
        <w:outlineLvl w:val="0"/>
        <w:rPr>
          <w:rFonts w:ascii="Arial" w:hAnsi="Arial" w:cs="Arial"/>
          <w:sz w:val="22"/>
          <w:szCs w:val="22"/>
          <w:lang w:val="en-US"/>
        </w:rPr>
      </w:pPr>
      <w:r w:rsidRPr="00054982">
        <w:rPr>
          <w:rFonts w:ascii="Arial" w:hAnsi="Arial" w:cs="Arial"/>
          <w:sz w:val="22"/>
          <w:szCs w:val="22"/>
          <w:lang w:val="en-US"/>
        </w:rPr>
        <w:t xml:space="preserve">Lesní chodci, 2001 (Die Waldgänger/The Forest Fleers) </w:t>
      </w:r>
    </w:p>
    <w:p w:rsidR="00AE1D2F" w:rsidRPr="00054982" w:rsidRDefault="00AE1D2F" w:rsidP="00E6381B">
      <w:pPr>
        <w:widowControl w:val="0"/>
        <w:autoSpaceDE w:val="0"/>
        <w:autoSpaceDN w:val="0"/>
        <w:adjustRightInd w:val="0"/>
        <w:rPr>
          <w:rFonts w:ascii="Arial" w:hAnsi="Arial" w:cs="Arial"/>
          <w:sz w:val="22"/>
          <w:szCs w:val="22"/>
          <w:lang w:val="en-US"/>
        </w:rPr>
      </w:pPr>
    </w:p>
    <w:p w:rsidR="00AE1D2F" w:rsidRPr="00054982" w:rsidRDefault="00AE1D2F" w:rsidP="00B31495">
      <w:pPr>
        <w:widowControl w:val="0"/>
        <w:autoSpaceDE w:val="0"/>
        <w:autoSpaceDN w:val="0"/>
        <w:adjustRightInd w:val="0"/>
        <w:outlineLvl w:val="0"/>
        <w:rPr>
          <w:rFonts w:ascii="Arial" w:hAnsi="Arial" w:cs="Arial"/>
          <w:sz w:val="22"/>
          <w:szCs w:val="22"/>
          <w:lang w:val="en-US"/>
        </w:rPr>
      </w:pPr>
      <w:r w:rsidRPr="00054982">
        <w:rPr>
          <w:rFonts w:ascii="Arial" w:hAnsi="Arial" w:cs="Arial"/>
          <w:sz w:val="22"/>
          <w:szCs w:val="22"/>
          <w:lang w:val="en-US"/>
        </w:rPr>
        <w:t xml:space="preserve">Cesty na Sibiř, 2008 (Reisen nach Sibirien/Journeys to Siberia) </w:t>
      </w:r>
    </w:p>
    <w:p w:rsidR="00AE1D2F" w:rsidRPr="00054982" w:rsidRDefault="00AE1D2F" w:rsidP="00E6381B">
      <w:pPr>
        <w:widowControl w:val="0"/>
        <w:autoSpaceDE w:val="0"/>
        <w:autoSpaceDN w:val="0"/>
        <w:adjustRightInd w:val="0"/>
        <w:rPr>
          <w:rFonts w:ascii="Arial" w:hAnsi="Arial" w:cs="Arial"/>
          <w:sz w:val="22"/>
          <w:szCs w:val="22"/>
          <w:lang w:val="en-US"/>
        </w:rPr>
      </w:pPr>
    </w:p>
    <w:p w:rsidR="00AE1D2F" w:rsidRPr="00054982" w:rsidRDefault="00AE1D2F" w:rsidP="00B31495">
      <w:pPr>
        <w:widowControl w:val="0"/>
        <w:autoSpaceDE w:val="0"/>
        <w:autoSpaceDN w:val="0"/>
        <w:adjustRightInd w:val="0"/>
        <w:outlineLvl w:val="0"/>
        <w:rPr>
          <w:rFonts w:ascii="Arial" w:hAnsi="Arial" w:cs="Arial"/>
          <w:sz w:val="22"/>
          <w:szCs w:val="22"/>
          <w:lang w:val="en-US"/>
        </w:rPr>
      </w:pPr>
      <w:r w:rsidRPr="00054982">
        <w:rPr>
          <w:rFonts w:ascii="Arial" w:hAnsi="Arial" w:cs="Arial"/>
          <w:sz w:val="22"/>
          <w:szCs w:val="22"/>
          <w:lang w:val="en-US"/>
        </w:rPr>
        <w:t xml:space="preserve">Vrač, 2010 </w:t>
      </w:r>
    </w:p>
    <w:p w:rsidR="00AE1D2F" w:rsidRPr="00054982" w:rsidRDefault="00AE1D2F" w:rsidP="00E6381B">
      <w:pPr>
        <w:widowControl w:val="0"/>
        <w:autoSpaceDE w:val="0"/>
        <w:autoSpaceDN w:val="0"/>
        <w:adjustRightInd w:val="0"/>
        <w:rPr>
          <w:rFonts w:ascii="Arial" w:hAnsi="Arial" w:cs="Arial"/>
          <w:sz w:val="22"/>
          <w:szCs w:val="22"/>
          <w:lang w:val="en-US"/>
        </w:rPr>
      </w:pPr>
    </w:p>
    <w:p w:rsidR="00AE1D2F" w:rsidRPr="00054982" w:rsidRDefault="00AE1D2F" w:rsidP="00B31495">
      <w:pPr>
        <w:widowControl w:val="0"/>
        <w:autoSpaceDE w:val="0"/>
        <w:autoSpaceDN w:val="0"/>
        <w:adjustRightInd w:val="0"/>
        <w:outlineLvl w:val="0"/>
        <w:rPr>
          <w:rFonts w:ascii="Arial" w:hAnsi="Arial" w:cs="Arial"/>
          <w:sz w:val="22"/>
          <w:szCs w:val="22"/>
          <w:lang w:val="en-US"/>
        </w:rPr>
      </w:pPr>
      <w:r w:rsidRPr="00054982">
        <w:rPr>
          <w:rFonts w:ascii="Arial" w:hAnsi="Arial" w:cs="Arial"/>
          <w:sz w:val="22"/>
          <w:szCs w:val="22"/>
          <w:lang w:val="en-US"/>
        </w:rPr>
        <w:t>Stanice Čtyřsloupový ostrov, 2011 (Station Vier-Säulen-Insel/Four Pillar Island Station)</w:t>
      </w: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rsidP="00E6381B">
      <w:pPr>
        <w:rPr>
          <w:rFonts w:ascii="Arial" w:hAnsi="Arial" w:cs="Arial"/>
          <w:sz w:val="22"/>
          <w:szCs w:val="22"/>
          <w:lang w:val="en-US"/>
        </w:rPr>
      </w:pPr>
    </w:p>
    <w:p w:rsidR="00AE1D2F" w:rsidRPr="00054982" w:rsidRDefault="00AE1D2F">
      <w:pPr>
        <w:rPr>
          <w:rFonts w:ascii="Arial" w:hAnsi="Arial" w:cs="Arial"/>
          <w:sz w:val="22"/>
          <w:szCs w:val="22"/>
          <w:lang w:val="en-US"/>
        </w:rPr>
      </w:pPr>
      <w:r w:rsidRPr="00054982">
        <w:rPr>
          <w:rFonts w:ascii="Arial" w:hAnsi="Arial" w:cs="Arial"/>
          <w:sz w:val="22"/>
          <w:szCs w:val="22"/>
          <w:lang w:val="en-US"/>
        </w:rPr>
        <w:br w:type="page"/>
      </w:r>
    </w:p>
    <w:p w:rsidR="00AE1D2F" w:rsidRPr="00054982" w:rsidRDefault="00AE1D2F" w:rsidP="00ED5E06">
      <w:pPr>
        <w:keepNext/>
        <w:widowControl w:val="0"/>
        <w:autoSpaceDE w:val="0"/>
        <w:autoSpaceDN w:val="0"/>
        <w:adjustRightInd w:val="0"/>
        <w:outlineLvl w:val="0"/>
        <w:rPr>
          <w:rFonts w:ascii="Arial" w:hAnsi="Arial" w:cs="Arial"/>
          <w:b/>
          <w:bCs/>
          <w:sz w:val="32"/>
          <w:szCs w:val="32"/>
          <w:lang w:val="en-US"/>
        </w:rPr>
      </w:pPr>
      <w:r w:rsidRPr="00054982">
        <w:rPr>
          <w:rFonts w:ascii="Arial" w:hAnsi="Arial" w:cs="Arial"/>
          <w:b/>
          <w:bCs/>
          <w:sz w:val="32"/>
          <w:szCs w:val="32"/>
          <w:lang w:val="en-US"/>
        </w:rPr>
        <w:t>Winner of the POETRY Award: Adisa Bašić</w:t>
      </w:r>
    </w:p>
    <w:p w:rsidR="00AE1D2F" w:rsidRPr="00054982" w:rsidRDefault="00AE1D2F" w:rsidP="00ED5E06">
      <w:pPr>
        <w:keepNext/>
        <w:widowControl w:val="0"/>
        <w:autoSpaceDE w:val="0"/>
        <w:autoSpaceDN w:val="0"/>
        <w:adjustRightInd w:val="0"/>
        <w:outlineLvl w:val="0"/>
        <w:rPr>
          <w:rFonts w:ascii="Arial" w:hAnsi="Arial" w:cs="Arial"/>
          <w:b/>
          <w:bCs/>
          <w:sz w:val="22"/>
          <w:szCs w:val="22"/>
          <w:lang w:val="en-US"/>
        </w:rPr>
      </w:pPr>
    </w:p>
    <w:p w:rsidR="00AE1D2F" w:rsidRPr="00054982" w:rsidRDefault="00AE1D2F" w:rsidP="00ED5E06">
      <w:pPr>
        <w:keepNext/>
        <w:widowControl w:val="0"/>
        <w:autoSpaceDE w:val="0"/>
        <w:autoSpaceDN w:val="0"/>
        <w:adjustRightInd w:val="0"/>
        <w:outlineLvl w:val="0"/>
        <w:rPr>
          <w:rFonts w:ascii="Arial" w:hAnsi="Arial" w:cs="Arial"/>
          <w:b/>
          <w:bCs/>
          <w:sz w:val="22"/>
          <w:szCs w:val="22"/>
          <w:lang w:val="en-US"/>
        </w:rPr>
      </w:pPr>
    </w:p>
    <w:p w:rsidR="00AE1D2F" w:rsidRPr="00054982" w:rsidRDefault="00AE1D2F" w:rsidP="00ED5E06">
      <w:pPr>
        <w:keepNext/>
        <w:widowControl w:val="0"/>
        <w:autoSpaceDE w:val="0"/>
        <w:autoSpaceDN w:val="0"/>
        <w:adjustRightInd w:val="0"/>
        <w:outlineLvl w:val="0"/>
        <w:rPr>
          <w:rFonts w:ascii="Arial" w:hAnsi="Arial" w:cs="Arial"/>
          <w:b/>
          <w:bCs/>
          <w:sz w:val="22"/>
          <w:szCs w:val="22"/>
          <w:lang w:val="en-US"/>
        </w:rPr>
      </w:pPr>
      <w:r w:rsidRPr="00054982">
        <w:rPr>
          <w:rFonts w:ascii="Arial" w:hAnsi="Arial" w:cs="Arial"/>
          <w:b/>
          <w:bCs/>
          <w:sz w:val="22"/>
          <w:szCs w:val="22"/>
          <w:lang w:val="en-US"/>
        </w:rPr>
        <w:t>Biography</w:t>
      </w:r>
    </w:p>
    <w:p w:rsidR="00AE1D2F" w:rsidRPr="00054982" w:rsidRDefault="00AE1D2F" w:rsidP="00ED5E06">
      <w:pPr>
        <w:keepNext/>
        <w:widowControl w:val="0"/>
        <w:autoSpaceDE w:val="0"/>
        <w:autoSpaceDN w:val="0"/>
        <w:adjustRightInd w:val="0"/>
        <w:outlineLvl w:val="0"/>
        <w:rPr>
          <w:rFonts w:ascii="Arial" w:hAnsi="Arial" w:cs="Arial"/>
          <w:lang w:val="en-US"/>
        </w:rPr>
      </w:pPr>
    </w:p>
    <w:p w:rsidR="00AE1D2F" w:rsidRPr="00054982" w:rsidRDefault="00AE1D2F" w:rsidP="00E6381B">
      <w:pPr>
        <w:rPr>
          <w:rFonts w:ascii="Arial" w:hAnsi="Arial" w:cs="Arial"/>
          <w:lang w:val="en-US"/>
        </w:rPr>
      </w:pP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Born in 1979 in Sarajevo, Bosnia and Herzegovina.</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Graduated in Comparative Literature and completed post-graduate studies in Human Rights and Democracy. She works as a journalist and literary critic for the weekly Slobodna Bosna (</w:t>
      </w:r>
      <w:hyperlink r:id="rId8" w:history="1">
        <w:r w:rsidRPr="00054982">
          <w:rPr>
            <w:rFonts w:ascii="Arial" w:hAnsi="Arial" w:cs="Arial"/>
            <w:sz w:val="22"/>
            <w:szCs w:val="22"/>
            <w:lang w:val="en-US"/>
          </w:rPr>
          <w:t>www.slobodna-bosna.ba</w:t>
        </w:r>
      </w:hyperlink>
      <w:r w:rsidRPr="00054982">
        <w:rPr>
          <w:rFonts w:ascii="Arial" w:hAnsi="Arial" w:cs="Arial"/>
          <w:sz w:val="22"/>
          <w:szCs w:val="22"/>
          <w:lang w:val="en-US"/>
        </w:rPr>
        <w:t>).</w:t>
      </w:r>
    </w:p>
    <w:p w:rsidR="00AE1D2F" w:rsidRPr="00054982" w:rsidRDefault="00AE1D2F" w:rsidP="00B01A98">
      <w:pPr>
        <w:spacing w:line="360" w:lineRule="auto"/>
        <w:rPr>
          <w:rFonts w:ascii="Arial" w:hAnsi="Arial" w:cs="Arial"/>
          <w:sz w:val="22"/>
          <w:szCs w:val="22"/>
          <w:lang w:val="en-US"/>
        </w:rPr>
      </w:pPr>
      <w:r w:rsidRPr="00054982">
        <w:rPr>
          <w:rFonts w:ascii="Arial" w:hAnsi="Arial" w:cs="Arial"/>
          <w:sz w:val="22"/>
          <w:szCs w:val="22"/>
          <w:lang w:val="en-US"/>
        </w:rPr>
        <w:t>She has held a DAAD grant.</w:t>
      </w:r>
    </w:p>
    <w:p w:rsidR="00AE1D2F" w:rsidRPr="00054982" w:rsidRDefault="00AE1D2F" w:rsidP="00B01A98">
      <w:pPr>
        <w:spacing w:line="360" w:lineRule="auto"/>
        <w:rPr>
          <w:rFonts w:ascii="Arial" w:hAnsi="Arial" w:cs="Arial"/>
          <w:sz w:val="22"/>
          <w:szCs w:val="22"/>
          <w:lang w:val="en-US"/>
        </w:rPr>
      </w:pP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In her latest book of poetry, Adisa Bašić conveys the mental and emotional world of a generation marked by the war and postwar years in Bosnia. In her highly feminine language and short poetic monologs, she transforms the lives and fates of women into strong metaphors of the helplessness of an entire society.</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B31495">
      <w:pPr>
        <w:widowControl w:val="0"/>
        <w:autoSpaceDE w:val="0"/>
        <w:autoSpaceDN w:val="0"/>
        <w:adjustRightInd w:val="0"/>
        <w:spacing w:line="360" w:lineRule="auto"/>
        <w:outlineLvl w:val="0"/>
        <w:rPr>
          <w:rFonts w:ascii="Arial" w:hAnsi="Arial" w:cs="Arial"/>
          <w:b/>
          <w:sz w:val="22"/>
          <w:szCs w:val="22"/>
          <w:lang w:val="en-US"/>
        </w:rPr>
      </w:pPr>
      <w:r w:rsidRPr="00054982">
        <w:rPr>
          <w:rFonts w:ascii="Arial" w:hAnsi="Arial" w:cs="Arial"/>
          <w:b/>
          <w:sz w:val="22"/>
          <w:szCs w:val="22"/>
          <w:lang w:val="en-US"/>
        </w:rPr>
        <w:t>Poetry selection</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Shooting Star</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7C7B4F">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This happened in impenetrable darkness.</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In the city.</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Which was so dark</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that as an evening walk</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we went out to see electricity </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(like an apparition,</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gleaming,</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a single building).</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And we combed our hair,</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got dressed,</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and from the black</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schoolyard </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we watched it.</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Before, in this town...</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In this darkness...</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One night...</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The shooting star</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set off, horizontally,</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towards the mountain’s dreamy thigh.</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The shooting star stopped for a spell.</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Our wishes have not come true.</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Right there. Right from the darkness. From the direction</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of the shooting star.</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They started to shoot</w:t>
      </w:r>
    </w:p>
    <w:p w:rsidR="00AE1D2F" w:rsidRPr="00054982" w:rsidRDefault="00AE1D2F" w:rsidP="000C6440">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at us.</w:t>
      </w:r>
    </w:p>
    <w:p w:rsidR="00AE1D2F" w:rsidRPr="00054982" w:rsidRDefault="00AE1D2F" w:rsidP="000C6440">
      <w:pPr>
        <w:spacing w:line="360" w:lineRule="auto"/>
        <w:rPr>
          <w:rFonts w:ascii="Arial" w:hAnsi="Arial" w:cs="Arial"/>
          <w:sz w:val="22"/>
          <w:szCs w:val="22"/>
          <w:lang w:val="en-US"/>
        </w:rPr>
      </w:pPr>
      <w:r w:rsidRPr="00054982">
        <w:rPr>
          <w:rFonts w:ascii="Arial" w:hAnsi="Arial" w:cs="Arial"/>
          <w:sz w:val="26"/>
          <w:szCs w:val="26"/>
          <w:lang w:val="en-US"/>
        </w:rPr>
        <w:t> </w:t>
      </w:r>
    </w:p>
    <w:p w:rsidR="00AE1D2F" w:rsidRPr="00054982" w:rsidRDefault="00AE1D2F" w:rsidP="00E6381B">
      <w:pPr>
        <w:rPr>
          <w:rFonts w:ascii="Arial" w:hAnsi="Arial" w:cs="Arial"/>
          <w:lang w:val="en-US"/>
        </w:rPr>
      </w:pPr>
    </w:p>
    <w:p w:rsidR="00AE1D2F" w:rsidRPr="00054982" w:rsidRDefault="00AE1D2F" w:rsidP="00B31495">
      <w:pPr>
        <w:widowControl w:val="0"/>
        <w:autoSpaceDE w:val="0"/>
        <w:autoSpaceDN w:val="0"/>
        <w:adjustRightInd w:val="0"/>
        <w:outlineLvl w:val="0"/>
        <w:rPr>
          <w:rFonts w:ascii="Arial" w:hAnsi="Arial" w:cs="Arial"/>
          <w:b/>
          <w:bCs/>
          <w:sz w:val="22"/>
          <w:szCs w:val="22"/>
          <w:lang w:val="en-US"/>
        </w:rPr>
      </w:pPr>
      <w:r w:rsidRPr="00054982">
        <w:rPr>
          <w:rFonts w:ascii="Arial" w:hAnsi="Arial" w:cs="Arial"/>
          <w:b/>
          <w:bCs/>
          <w:sz w:val="22"/>
          <w:szCs w:val="22"/>
          <w:lang w:val="en-US"/>
        </w:rPr>
        <w:t>Publications</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 xml:space="preserve">Havine Recenice, 1999 (Hava’s Sentences) </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 xml:space="preserve">Traumamarket, 2004 </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Promotivni spot za moju domovinu, 2011 (The Commercial for my Homeland;)</w:t>
      </w:r>
    </w:p>
    <w:p w:rsidR="00AE1D2F" w:rsidRPr="00054982" w:rsidRDefault="00AE1D2F" w:rsidP="00E6381B">
      <w:pPr>
        <w:rPr>
          <w:rFonts w:ascii="Arial" w:hAnsi="Arial" w:cs="Arial"/>
          <w:lang w:val="en-US"/>
        </w:rPr>
      </w:pPr>
    </w:p>
    <w:p w:rsidR="00AE1D2F" w:rsidRPr="00054982" w:rsidRDefault="00AE1D2F" w:rsidP="00E6381B">
      <w:pPr>
        <w:rPr>
          <w:rFonts w:ascii="Arial" w:hAnsi="Arial" w:cs="Arial"/>
          <w:lang w:val="en-US"/>
        </w:rPr>
      </w:pPr>
    </w:p>
    <w:p w:rsidR="00AE1D2F" w:rsidRPr="00054982" w:rsidRDefault="00AE1D2F" w:rsidP="00E6381B">
      <w:pPr>
        <w:rPr>
          <w:rFonts w:ascii="Arial" w:hAnsi="Arial" w:cs="Arial"/>
          <w:sz w:val="22"/>
          <w:szCs w:val="22"/>
          <w:lang w:val="en-US"/>
        </w:rPr>
      </w:pPr>
    </w:p>
    <w:p w:rsidR="00AE1D2F" w:rsidRPr="00054982" w:rsidRDefault="00AE1D2F" w:rsidP="00F011E0">
      <w:pPr>
        <w:pageBreakBefore/>
        <w:widowControl w:val="0"/>
        <w:autoSpaceDE w:val="0"/>
        <w:autoSpaceDN w:val="0"/>
        <w:adjustRightInd w:val="0"/>
        <w:spacing w:line="360" w:lineRule="auto"/>
        <w:outlineLvl w:val="0"/>
        <w:rPr>
          <w:rFonts w:ascii="Arial" w:hAnsi="Arial" w:cs="Arial"/>
          <w:b/>
          <w:bCs/>
          <w:sz w:val="32"/>
          <w:szCs w:val="32"/>
          <w:lang w:val="en-US"/>
        </w:rPr>
      </w:pPr>
      <w:r w:rsidRPr="00054982">
        <w:rPr>
          <w:rFonts w:ascii="Arial" w:hAnsi="Arial" w:cs="Arial"/>
          <w:b/>
          <w:bCs/>
          <w:sz w:val="32"/>
          <w:szCs w:val="32"/>
          <w:lang w:val="en-US"/>
        </w:rPr>
        <w:lastRenderedPageBreak/>
        <w:t>Local Juries:</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lang w:val="en-US"/>
        </w:rPr>
      </w:pPr>
      <w:r w:rsidRPr="00054982">
        <w:rPr>
          <w:rFonts w:ascii="Arial" w:hAnsi="Arial" w:cs="Arial"/>
          <w:sz w:val="22"/>
          <w:szCs w:val="22"/>
          <w:lang w:val="en-US"/>
        </w:rPr>
        <w:t xml:space="preserve">Bosnia and Herzegovina: </w:t>
      </w:r>
      <w:r w:rsidRPr="00054982">
        <w:rPr>
          <w:rFonts w:ascii="Arial" w:hAnsi="Arial" w:cs="Arial"/>
          <w:sz w:val="22"/>
          <w:szCs w:val="22"/>
          <w:lang w:val="en-US"/>
        </w:rPr>
        <w:tab/>
        <w:t>Hana Stojić &amp; Kristina Ljevak</w:t>
      </w:r>
    </w:p>
    <w:p w:rsidR="00AE1D2F" w:rsidRPr="00054982" w:rsidRDefault="00AE1D2F" w:rsidP="00B01A98">
      <w:pPr>
        <w:widowControl w:val="0"/>
        <w:autoSpaceDE w:val="0"/>
        <w:autoSpaceDN w:val="0"/>
        <w:adjustRightInd w:val="0"/>
        <w:spacing w:line="360" w:lineRule="auto"/>
        <w:rPr>
          <w:rFonts w:ascii="Arial" w:hAnsi="Arial" w:cs="Arial"/>
          <w:sz w:val="22"/>
          <w:szCs w:val="22"/>
          <w:lang w:val="it-IT"/>
        </w:rPr>
      </w:pPr>
      <w:r w:rsidRPr="00054982">
        <w:rPr>
          <w:rFonts w:ascii="Arial" w:hAnsi="Arial" w:cs="Arial"/>
          <w:sz w:val="22"/>
          <w:szCs w:val="22"/>
          <w:lang w:val="it-IT"/>
        </w:rPr>
        <w:t xml:space="preserve">Bulgaria: </w:t>
      </w:r>
      <w:r w:rsidRPr="00054982">
        <w:rPr>
          <w:rFonts w:ascii="Arial" w:hAnsi="Arial" w:cs="Arial"/>
          <w:sz w:val="22"/>
          <w:szCs w:val="22"/>
          <w:lang w:val="it-IT"/>
        </w:rPr>
        <w:tab/>
      </w:r>
      <w:r w:rsidRPr="00054982">
        <w:rPr>
          <w:rFonts w:ascii="Arial" w:hAnsi="Arial" w:cs="Arial"/>
          <w:sz w:val="22"/>
          <w:szCs w:val="22"/>
          <w:lang w:val="it-IT"/>
        </w:rPr>
        <w:tab/>
      </w:r>
      <w:r w:rsidRPr="00054982">
        <w:rPr>
          <w:rFonts w:ascii="Arial" w:hAnsi="Arial" w:cs="Arial"/>
          <w:sz w:val="22"/>
          <w:szCs w:val="22"/>
          <w:lang w:val="it-IT"/>
        </w:rPr>
        <w:tab/>
        <w:t>Fedia Filkova &amp; Yordan Eftimov</w:t>
      </w:r>
    </w:p>
    <w:p w:rsidR="00AE1D2F" w:rsidRPr="00054982" w:rsidRDefault="00AE1D2F" w:rsidP="00B01A98">
      <w:pPr>
        <w:widowControl w:val="0"/>
        <w:autoSpaceDE w:val="0"/>
        <w:autoSpaceDN w:val="0"/>
        <w:adjustRightInd w:val="0"/>
        <w:spacing w:line="360" w:lineRule="auto"/>
        <w:rPr>
          <w:rFonts w:ascii="Arial" w:hAnsi="Arial" w:cs="Arial"/>
          <w:sz w:val="22"/>
          <w:szCs w:val="22"/>
          <w:lang w:val="it-IT"/>
        </w:rPr>
      </w:pPr>
      <w:r w:rsidRPr="00054982">
        <w:rPr>
          <w:rFonts w:ascii="Arial" w:hAnsi="Arial" w:cs="Arial"/>
          <w:sz w:val="22"/>
          <w:szCs w:val="22"/>
          <w:lang w:val="it-IT"/>
        </w:rPr>
        <w:t xml:space="preserve">Estonia: </w:t>
      </w:r>
      <w:r w:rsidRPr="00054982">
        <w:rPr>
          <w:rFonts w:ascii="Arial" w:hAnsi="Arial" w:cs="Arial"/>
          <w:sz w:val="22"/>
          <w:szCs w:val="22"/>
          <w:lang w:val="it-IT"/>
        </w:rPr>
        <w:tab/>
      </w:r>
      <w:r w:rsidRPr="00054982">
        <w:rPr>
          <w:rFonts w:ascii="Arial" w:hAnsi="Arial" w:cs="Arial"/>
          <w:sz w:val="22"/>
          <w:szCs w:val="22"/>
          <w:lang w:val="it-IT"/>
        </w:rPr>
        <w:tab/>
      </w:r>
      <w:r w:rsidRPr="00054982">
        <w:rPr>
          <w:rFonts w:ascii="Arial" w:hAnsi="Arial" w:cs="Arial"/>
          <w:sz w:val="22"/>
          <w:szCs w:val="22"/>
          <w:lang w:val="it-IT"/>
        </w:rPr>
        <w:tab/>
        <w:t>Reet Kudu</w:t>
      </w:r>
    </w:p>
    <w:p w:rsidR="00AE1D2F" w:rsidRPr="00054982" w:rsidRDefault="00AE1D2F" w:rsidP="00B01A98">
      <w:pPr>
        <w:widowControl w:val="0"/>
        <w:autoSpaceDE w:val="0"/>
        <w:autoSpaceDN w:val="0"/>
        <w:adjustRightInd w:val="0"/>
        <w:spacing w:line="360" w:lineRule="auto"/>
        <w:rPr>
          <w:rFonts w:ascii="Arial" w:hAnsi="Arial" w:cs="Arial"/>
          <w:sz w:val="22"/>
          <w:szCs w:val="22"/>
          <w:lang w:val="it-IT"/>
        </w:rPr>
      </w:pPr>
      <w:r w:rsidRPr="00054982">
        <w:rPr>
          <w:rFonts w:ascii="Arial" w:hAnsi="Arial" w:cs="Arial"/>
          <w:sz w:val="22"/>
          <w:szCs w:val="22"/>
          <w:lang w:val="it-IT"/>
        </w:rPr>
        <w:t xml:space="preserve">Croatia: </w:t>
      </w:r>
      <w:r w:rsidRPr="00054982">
        <w:rPr>
          <w:rFonts w:ascii="Arial" w:hAnsi="Arial" w:cs="Arial"/>
          <w:sz w:val="22"/>
          <w:szCs w:val="22"/>
          <w:lang w:val="it-IT"/>
        </w:rPr>
        <w:tab/>
      </w:r>
      <w:r w:rsidRPr="00054982">
        <w:rPr>
          <w:rFonts w:ascii="Arial" w:hAnsi="Arial" w:cs="Arial"/>
          <w:sz w:val="22"/>
          <w:szCs w:val="22"/>
          <w:lang w:val="it-IT"/>
        </w:rPr>
        <w:tab/>
      </w:r>
      <w:r w:rsidRPr="00054982">
        <w:rPr>
          <w:rFonts w:ascii="Arial" w:hAnsi="Arial" w:cs="Arial"/>
          <w:sz w:val="22"/>
          <w:szCs w:val="22"/>
          <w:lang w:val="it-IT"/>
        </w:rPr>
        <w:tab/>
        <w:t>Alida Bremer &amp; Delimir Resicki</w:t>
      </w:r>
    </w:p>
    <w:p w:rsidR="00AE1D2F" w:rsidRPr="00054982" w:rsidRDefault="00AE1D2F" w:rsidP="00B01A98">
      <w:pPr>
        <w:widowControl w:val="0"/>
        <w:autoSpaceDE w:val="0"/>
        <w:autoSpaceDN w:val="0"/>
        <w:adjustRightInd w:val="0"/>
        <w:spacing w:line="360" w:lineRule="auto"/>
        <w:rPr>
          <w:rFonts w:ascii="Arial" w:hAnsi="Arial" w:cs="Arial"/>
          <w:sz w:val="22"/>
          <w:szCs w:val="22"/>
          <w:lang w:val="it-IT"/>
        </w:rPr>
      </w:pPr>
      <w:r w:rsidRPr="00054982">
        <w:rPr>
          <w:rFonts w:ascii="Arial" w:hAnsi="Arial" w:cs="Arial"/>
          <w:sz w:val="22"/>
          <w:szCs w:val="22"/>
          <w:lang w:val="it-IT"/>
        </w:rPr>
        <w:t xml:space="preserve">Latvia: </w:t>
      </w:r>
      <w:r w:rsidRPr="00054982">
        <w:rPr>
          <w:rFonts w:ascii="Arial" w:hAnsi="Arial" w:cs="Arial"/>
          <w:sz w:val="22"/>
          <w:szCs w:val="22"/>
          <w:lang w:val="it-IT"/>
        </w:rPr>
        <w:tab/>
      </w:r>
      <w:r w:rsidRPr="00054982">
        <w:rPr>
          <w:rFonts w:ascii="Arial" w:hAnsi="Arial" w:cs="Arial"/>
          <w:sz w:val="22"/>
          <w:szCs w:val="22"/>
          <w:lang w:val="it-IT"/>
        </w:rPr>
        <w:tab/>
      </w:r>
      <w:r w:rsidRPr="00054982">
        <w:rPr>
          <w:rFonts w:ascii="Arial" w:hAnsi="Arial" w:cs="Arial"/>
          <w:sz w:val="22"/>
          <w:szCs w:val="22"/>
          <w:lang w:val="it-IT"/>
        </w:rPr>
        <w:tab/>
        <w:t>Matthias Knoll</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Lithuania: </w:t>
      </w:r>
      <w:r w:rsidRPr="00054982">
        <w:rPr>
          <w:rFonts w:ascii="Arial" w:hAnsi="Arial" w:cs="Arial"/>
          <w:sz w:val="22"/>
          <w:szCs w:val="22"/>
          <w:lang w:val="en-US"/>
        </w:rPr>
        <w:tab/>
      </w:r>
      <w:r w:rsidRPr="00054982">
        <w:rPr>
          <w:rFonts w:ascii="Arial" w:hAnsi="Arial" w:cs="Arial"/>
          <w:sz w:val="22"/>
          <w:szCs w:val="22"/>
          <w:lang w:val="en-US"/>
        </w:rPr>
        <w:tab/>
      </w:r>
      <w:r w:rsidRPr="00054982">
        <w:rPr>
          <w:rFonts w:ascii="Arial" w:hAnsi="Arial" w:cs="Arial"/>
          <w:sz w:val="22"/>
          <w:szCs w:val="22"/>
          <w:lang w:val="en-US"/>
        </w:rPr>
        <w:tab/>
        <w:t>Cornelius Hell</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Poland: </w:t>
      </w:r>
      <w:r w:rsidRPr="00054982">
        <w:rPr>
          <w:rFonts w:ascii="Arial" w:hAnsi="Arial" w:cs="Arial"/>
          <w:sz w:val="22"/>
          <w:szCs w:val="22"/>
          <w:lang w:val="en-US"/>
        </w:rPr>
        <w:tab/>
      </w:r>
      <w:r w:rsidRPr="00054982">
        <w:rPr>
          <w:rFonts w:ascii="Arial" w:hAnsi="Arial" w:cs="Arial"/>
          <w:sz w:val="22"/>
          <w:szCs w:val="22"/>
          <w:lang w:val="en-US"/>
        </w:rPr>
        <w:tab/>
      </w:r>
      <w:r w:rsidRPr="00054982">
        <w:rPr>
          <w:rFonts w:ascii="Arial" w:hAnsi="Arial" w:cs="Arial"/>
          <w:sz w:val="22"/>
          <w:szCs w:val="22"/>
          <w:lang w:val="en-US"/>
        </w:rPr>
        <w:tab/>
        <w:t>Doreen Daume &amp; Esther Kinsky</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Romania: </w:t>
      </w:r>
      <w:r w:rsidRPr="00054982">
        <w:rPr>
          <w:rFonts w:ascii="Arial" w:hAnsi="Arial" w:cs="Arial"/>
          <w:sz w:val="22"/>
          <w:szCs w:val="22"/>
          <w:lang w:val="en-US"/>
        </w:rPr>
        <w:tab/>
      </w:r>
      <w:r w:rsidRPr="00054982">
        <w:rPr>
          <w:rFonts w:ascii="Arial" w:hAnsi="Arial" w:cs="Arial"/>
          <w:sz w:val="22"/>
          <w:szCs w:val="22"/>
          <w:lang w:val="en-US"/>
        </w:rPr>
        <w:tab/>
      </w:r>
      <w:r w:rsidRPr="00054982">
        <w:rPr>
          <w:rFonts w:ascii="Arial" w:hAnsi="Arial" w:cs="Arial"/>
          <w:sz w:val="22"/>
          <w:szCs w:val="22"/>
          <w:lang w:val="en-US"/>
        </w:rPr>
        <w:tab/>
        <w:t>Corina Bernic &amp; Oividiu Simonca</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Russia: </w:t>
      </w:r>
      <w:r w:rsidRPr="00054982">
        <w:rPr>
          <w:rFonts w:ascii="Arial" w:hAnsi="Arial" w:cs="Arial"/>
          <w:sz w:val="22"/>
          <w:szCs w:val="22"/>
          <w:lang w:val="en-US"/>
        </w:rPr>
        <w:tab/>
      </w:r>
      <w:r w:rsidRPr="00054982">
        <w:rPr>
          <w:rFonts w:ascii="Arial" w:hAnsi="Arial" w:cs="Arial"/>
          <w:sz w:val="22"/>
          <w:szCs w:val="22"/>
          <w:lang w:val="en-US"/>
        </w:rPr>
        <w:tab/>
      </w:r>
      <w:r w:rsidRPr="00054982">
        <w:rPr>
          <w:rFonts w:ascii="Arial" w:hAnsi="Arial" w:cs="Arial"/>
          <w:sz w:val="22"/>
          <w:szCs w:val="22"/>
          <w:lang w:val="en-US"/>
        </w:rPr>
        <w:tab/>
        <w:t>Erich Klein &amp; Jelena Fanailowa</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Serbia: </w:t>
      </w:r>
      <w:r w:rsidRPr="00054982">
        <w:rPr>
          <w:rFonts w:ascii="Arial" w:hAnsi="Arial" w:cs="Arial"/>
          <w:sz w:val="22"/>
          <w:szCs w:val="22"/>
          <w:lang w:val="en-US"/>
        </w:rPr>
        <w:tab/>
      </w:r>
      <w:r w:rsidRPr="00054982">
        <w:rPr>
          <w:rFonts w:ascii="Arial" w:hAnsi="Arial" w:cs="Arial"/>
          <w:sz w:val="22"/>
          <w:szCs w:val="22"/>
          <w:lang w:val="en-US"/>
        </w:rPr>
        <w:tab/>
      </w:r>
      <w:r w:rsidRPr="00054982">
        <w:rPr>
          <w:rFonts w:ascii="Arial" w:hAnsi="Arial" w:cs="Arial"/>
          <w:sz w:val="22"/>
          <w:szCs w:val="22"/>
          <w:lang w:val="en-US"/>
        </w:rPr>
        <w:tab/>
        <w:t>Saša Ćirić &amp; Lidija Kusovac</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Slovakia: </w:t>
      </w:r>
      <w:r w:rsidRPr="00054982">
        <w:rPr>
          <w:rFonts w:ascii="Arial" w:hAnsi="Arial" w:cs="Arial"/>
          <w:sz w:val="22"/>
          <w:szCs w:val="22"/>
          <w:lang w:val="en-US"/>
        </w:rPr>
        <w:tab/>
      </w:r>
      <w:r w:rsidRPr="00054982">
        <w:rPr>
          <w:rFonts w:ascii="Arial" w:hAnsi="Arial" w:cs="Arial"/>
          <w:sz w:val="22"/>
          <w:szCs w:val="22"/>
          <w:lang w:val="en-US"/>
        </w:rPr>
        <w:tab/>
      </w:r>
      <w:r w:rsidRPr="00054982">
        <w:rPr>
          <w:rFonts w:ascii="Arial" w:hAnsi="Arial" w:cs="Arial"/>
          <w:sz w:val="22"/>
          <w:szCs w:val="22"/>
          <w:lang w:val="en-US"/>
        </w:rPr>
        <w:tab/>
        <w:t>Jana Cviková &amp; Dana Krsáková</w:t>
      </w:r>
    </w:p>
    <w:p w:rsidR="00AE1D2F" w:rsidRPr="00054982" w:rsidRDefault="00AE1D2F" w:rsidP="00B01A98">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Slovenia: </w:t>
      </w:r>
      <w:r w:rsidRPr="00054982">
        <w:rPr>
          <w:rFonts w:ascii="Arial" w:hAnsi="Arial" w:cs="Arial"/>
          <w:sz w:val="22"/>
          <w:szCs w:val="22"/>
          <w:lang w:val="en-US"/>
        </w:rPr>
        <w:tab/>
      </w:r>
      <w:r w:rsidRPr="00054982">
        <w:rPr>
          <w:rFonts w:ascii="Arial" w:hAnsi="Arial" w:cs="Arial"/>
          <w:sz w:val="22"/>
          <w:szCs w:val="22"/>
          <w:lang w:val="en-US"/>
        </w:rPr>
        <w:tab/>
      </w:r>
      <w:r w:rsidRPr="00054982">
        <w:rPr>
          <w:rFonts w:ascii="Arial" w:hAnsi="Arial" w:cs="Arial"/>
          <w:sz w:val="22"/>
          <w:szCs w:val="22"/>
          <w:lang w:val="en-US"/>
        </w:rPr>
        <w:tab/>
        <w:t xml:space="preserve">Brane </w:t>
      </w:r>
      <w:r w:rsidRPr="00054982">
        <w:rPr>
          <w:rFonts w:ascii="Arial" w:hAnsi="Arial" w:cs="Arial"/>
          <w:bCs/>
          <w:sz w:val="22"/>
          <w:szCs w:val="22"/>
          <w:lang w:val="en-US"/>
        </w:rPr>
        <w:t>Č</w:t>
      </w:r>
      <w:r w:rsidRPr="00054982">
        <w:rPr>
          <w:rFonts w:ascii="Arial" w:hAnsi="Arial" w:cs="Arial"/>
          <w:sz w:val="22"/>
          <w:szCs w:val="22"/>
          <w:lang w:val="en-US"/>
        </w:rPr>
        <w:t>op &amp; Lojze Wieser</w:t>
      </w:r>
    </w:p>
    <w:p w:rsidR="00AE1D2F" w:rsidRPr="00054982" w:rsidRDefault="00AE1D2F" w:rsidP="00B01A98">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xml:space="preserve">The Czech Republic: </w:t>
      </w:r>
      <w:r w:rsidRPr="00054982">
        <w:rPr>
          <w:rFonts w:ascii="Arial" w:hAnsi="Arial" w:cs="Arial"/>
          <w:sz w:val="22"/>
          <w:szCs w:val="22"/>
          <w:lang w:val="de-AT"/>
        </w:rPr>
        <w:tab/>
      </w:r>
      <w:r w:rsidRPr="00054982">
        <w:rPr>
          <w:rFonts w:ascii="Arial" w:hAnsi="Arial" w:cs="Arial"/>
          <w:sz w:val="22"/>
          <w:szCs w:val="22"/>
          <w:lang w:val="de-AT"/>
        </w:rPr>
        <w:tab/>
        <w:t>Kristina Kallert &amp; Viktor Debnar</w:t>
      </w:r>
    </w:p>
    <w:p w:rsidR="00AE1D2F" w:rsidRPr="00054982" w:rsidRDefault="00AE1D2F" w:rsidP="00B01A98">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xml:space="preserve">Turkey: </w:t>
      </w:r>
      <w:r w:rsidRPr="00054982">
        <w:rPr>
          <w:rFonts w:ascii="Arial" w:hAnsi="Arial" w:cs="Arial"/>
          <w:sz w:val="22"/>
          <w:szCs w:val="22"/>
          <w:lang w:val="de-AT"/>
        </w:rPr>
        <w:tab/>
      </w:r>
      <w:r w:rsidRPr="00054982">
        <w:rPr>
          <w:rFonts w:ascii="Arial" w:hAnsi="Arial" w:cs="Arial"/>
          <w:sz w:val="22"/>
          <w:szCs w:val="22"/>
          <w:lang w:val="de-AT"/>
        </w:rPr>
        <w:tab/>
      </w:r>
      <w:r w:rsidRPr="00054982">
        <w:rPr>
          <w:rFonts w:ascii="Arial" w:hAnsi="Arial" w:cs="Arial"/>
          <w:sz w:val="22"/>
          <w:szCs w:val="22"/>
          <w:lang w:val="de-AT"/>
        </w:rPr>
        <w:tab/>
        <w:t>Asuman Büke Kafaoglu &amp; Hande Ögut</w:t>
      </w:r>
    </w:p>
    <w:p w:rsidR="00AE1D2F" w:rsidRPr="00054982" w:rsidRDefault="00AE1D2F" w:rsidP="00B01A98">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xml:space="preserve">Ukraine: </w:t>
      </w:r>
      <w:r w:rsidRPr="00054982">
        <w:rPr>
          <w:rFonts w:ascii="Arial" w:hAnsi="Arial" w:cs="Arial"/>
          <w:sz w:val="22"/>
          <w:szCs w:val="22"/>
          <w:lang w:val="de-AT"/>
        </w:rPr>
        <w:tab/>
      </w:r>
      <w:r w:rsidRPr="00054982">
        <w:rPr>
          <w:rFonts w:ascii="Arial" w:hAnsi="Arial" w:cs="Arial"/>
          <w:sz w:val="22"/>
          <w:szCs w:val="22"/>
          <w:lang w:val="de-AT"/>
        </w:rPr>
        <w:tab/>
      </w:r>
      <w:r w:rsidRPr="00054982">
        <w:rPr>
          <w:rFonts w:ascii="Arial" w:hAnsi="Arial" w:cs="Arial"/>
          <w:sz w:val="22"/>
          <w:szCs w:val="22"/>
          <w:lang w:val="de-AT"/>
        </w:rPr>
        <w:tab/>
        <w:t>Chrystyna Nazarkewytsch &amp; Claudia Dathe</w:t>
      </w:r>
    </w:p>
    <w:p w:rsidR="00AE1D2F" w:rsidRPr="00054982" w:rsidRDefault="00AE1D2F" w:rsidP="00B01A98">
      <w:pPr>
        <w:spacing w:line="360" w:lineRule="auto"/>
        <w:rPr>
          <w:rFonts w:ascii="Arial" w:hAnsi="Arial" w:cs="Arial"/>
          <w:sz w:val="22"/>
          <w:szCs w:val="22"/>
          <w:lang w:val="de-AT"/>
        </w:rPr>
      </w:pPr>
      <w:r w:rsidRPr="00054982">
        <w:rPr>
          <w:rFonts w:ascii="Arial" w:hAnsi="Arial" w:cs="Arial"/>
          <w:sz w:val="22"/>
          <w:szCs w:val="22"/>
          <w:lang w:val="de-AT"/>
        </w:rPr>
        <w:t xml:space="preserve">Hungary: </w:t>
      </w:r>
      <w:r w:rsidRPr="00054982">
        <w:rPr>
          <w:rFonts w:ascii="Arial" w:hAnsi="Arial" w:cs="Arial"/>
          <w:sz w:val="22"/>
          <w:szCs w:val="22"/>
          <w:lang w:val="de-AT"/>
        </w:rPr>
        <w:tab/>
      </w:r>
      <w:r w:rsidRPr="00054982">
        <w:rPr>
          <w:rFonts w:ascii="Arial" w:hAnsi="Arial" w:cs="Arial"/>
          <w:sz w:val="22"/>
          <w:szCs w:val="22"/>
          <w:lang w:val="de-AT"/>
        </w:rPr>
        <w:tab/>
      </w:r>
      <w:r w:rsidRPr="00054982">
        <w:rPr>
          <w:rFonts w:ascii="Arial" w:hAnsi="Arial" w:cs="Arial"/>
          <w:sz w:val="22"/>
          <w:szCs w:val="22"/>
          <w:lang w:val="de-AT"/>
        </w:rPr>
        <w:tab/>
        <w:t>András Lakatos &amp; Gabor Nyerges</w:t>
      </w:r>
    </w:p>
    <w:p w:rsidR="00AE1D2F" w:rsidRPr="00054982" w:rsidRDefault="00AE1D2F" w:rsidP="00E6381B">
      <w:pPr>
        <w:rPr>
          <w:rFonts w:ascii="Arial" w:hAnsi="Arial" w:cs="Arial"/>
          <w:lang w:val="de-AT"/>
        </w:rPr>
      </w:pPr>
    </w:p>
    <w:p w:rsidR="00AE1D2F" w:rsidRPr="00054982" w:rsidRDefault="00AE1D2F" w:rsidP="00E6381B">
      <w:pPr>
        <w:widowControl w:val="0"/>
        <w:autoSpaceDE w:val="0"/>
        <w:autoSpaceDN w:val="0"/>
        <w:adjustRightInd w:val="0"/>
        <w:rPr>
          <w:rFonts w:ascii="Arial" w:hAnsi="Arial" w:cs="Arial"/>
          <w:lang w:val="de-AT"/>
        </w:rPr>
      </w:pPr>
    </w:p>
    <w:p w:rsidR="00AE1D2F" w:rsidRPr="00054982" w:rsidRDefault="00AE1D2F" w:rsidP="00F011E0">
      <w:pPr>
        <w:pageBreakBefore/>
        <w:widowControl w:val="0"/>
        <w:autoSpaceDE w:val="0"/>
        <w:autoSpaceDN w:val="0"/>
        <w:adjustRightInd w:val="0"/>
        <w:outlineLvl w:val="0"/>
        <w:rPr>
          <w:rFonts w:ascii="Arial" w:hAnsi="Arial" w:cs="Arial"/>
          <w:b/>
          <w:bCs/>
          <w:sz w:val="32"/>
          <w:szCs w:val="32"/>
          <w:lang w:val="en-US"/>
        </w:rPr>
      </w:pPr>
      <w:r w:rsidRPr="00054982">
        <w:rPr>
          <w:rFonts w:ascii="Arial" w:hAnsi="Arial" w:cs="Arial"/>
          <w:b/>
          <w:bCs/>
          <w:sz w:val="32"/>
          <w:szCs w:val="32"/>
          <w:lang w:val="en-US"/>
        </w:rPr>
        <w:lastRenderedPageBreak/>
        <w:t>Authors &amp; Titles</w:t>
      </w:r>
    </w:p>
    <w:p w:rsidR="00AE1D2F" w:rsidRPr="00054982" w:rsidRDefault="00AE1D2F" w:rsidP="00E6381B">
      <w:pPr>
        <w:widowControl w:val="0"/>
        <w:autoSpaceDE w:val="0"/>
        <w:autoSpaceDN w:val="0"/>
        <w:adjustRightInd w:val="0"/>
        <w:rPr>
          <w:rFonts w:ascii="Arial" w:hAnsi="Arial" w:cs="Arial"/>
          <w:sz w:val="22"/>
          <w:szCs w:val="22"/>
          <w:lang w:val="en-US"/>
        </w:rPr>
      </w:pPr>
    </w:p>
    <w:p w:rsidR="00AE1D2F" w:rsidRPr="00054982" w:rsidRDefault="00AE1D2F" w:rsidP="00E6381B">
      <w:pPr>
        <w:widowControl w:val="0"/>
        <w:autoSpaceDE w:val="0"/>
        <w:autoSpaceDN w:val="0"/>
        <w:adjustRightInd w:val="0"/>
        <w:rPr>
          <w:rFonts w:ascii="Arial" w:hAnsi="Arial" w:cs="Arial"/>
          <w:sz w:val="22"/>
          <w:szCs w:val="22"/>
          <w:lang w:val="en-US"/>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u w:val="single"/>
          <w:lang w:val="en-US"/>
        </w:rPr>
      </w:pPr>
      <w:r w:rsidRPr="00054982">
        <w:rPr>
          <w:rFonts w:ascii="Arial" w:hAnsi="Arial" w:cs="Arial"/>
          <w:sz w:val="22"/>
          <w:szCs w:val="22"/>
          <w:u w:val="single"/>
          <w:lang w:val="en-US"/>
        </w:rPr>
        <w:t>Bosnia and Herzegovina</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9F61A8">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xml:space="preserve">Adisa Bašić                            </w:t>
      </w:r>
      <w:r w:rsidRPr="00054982">
        <w:rPr>
          <w:rFonts w:ascii="Arial" w:hAnsi="Arial" w:cs="Arial"/>
          <w:sz w:val="22"/>
          <w:szCs w:val="22"/>
          <w:lang w:val="en-US"/>
        </w:rPr>
        <w:tab/>
        <w:t xml:space="preserve">Der Werbespot für meine Heimat </w:t>
      </w:r>
      <w:r w:rsidRPr="00054982">
        <w:rPr>
          <w:rFonts w:ascii="Arial" w:hAnsi="Arial" w:cs="Arial"/>
          <w:sz w:val="22"/>
          <w:szCs w:val="22"/>
          <w:lang w:val="en-US"/>
        </w:rPr>
        <w:br/>
        <w:t>(The Commercial for my Homeland)</w:t>
      </w:r>
    </w:p>
    <w:p w:rsidR="00AE1D2F" w:rsidRPr="00054982" w:rsidRDefault="00AE1D2F" w:rsidP="009F61A8">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xml:space="preserve">Josip Mlakic                          </w:t>
      </w:r>
      <w:r w:rsidRPr="00054982">
        <w:rPr>
          <w:rFonts w:ascii="Arial" w:hAnsi="Arial" w:cs="Arial"/>
          <w:sz w:val="22"/>
          <w:szCs w:val="22"/>
          <w:lang w:val="en-US"/>
        </w:rPr>
        <w:tab/>
        <w:t xml:space="preserve">Menschen die Bäume gepflanzt haben </w:t>
      </w:r>
      <w:r w:rsidRPr="00054982">
        <w:rPr>
          <w:rFonts w:ascii="Arial" w:hAnsi="Arial" w:cs="Arial"/>
          <w:sz w:val="22"/>
          <w:szCs w:val="22"/>
          <w:lang w:val="en-US"/>
        </w:rPr>
        <w:br/>
        <w:t>(People Who Have Planted Trees)</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Bekim Sejranovic                </w:t>
      </w:r>
      <w:r w:rsidRPr="00054982">
        <w:rPr>
          <w:rFonts w:ascii="Arial" w:hAnsi="Arial" w:cs="Arial"/>
          <w:sz w:val="22"/>
          <w:szCs w:val="22"/>
          <w:lang w:val="en-US"/>
        </w:rPr>
        <w:tab/>
      </w:r>
      <w:r w:rsidRPr="00054982">
        <w:rPr>
          <w:rFonts w:ascii="Arial" w:hAnsi="Arial" w:cs="Arial"/>
          <w:sz w:val="22"/>
          <w:szCs w:val="22"/>
          <w:lang w:val="en-US"/>
        </w:rPr>
        <w:tab/>
        <w:t>Ein schöneres Ende (A More Beautiful Ending)</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u w:val="single"/>
          <w:lang w:val="en-US"/>
        </w:rPr>
      </w:pPr>
      <w:r w:rsidRPr="00054982">
        <w:rPr>
          <w:rFonts w:ascii="Arial" w:hAnsi="Arial" w:cs="Arial"/>
          <w:sz w:val="22"/>
          <w:szCs w:val="22"/>
          <w:u w:val="single"/>
          <w:lang w:val="en-US"/>
        </w:rPr>
        <w:t>Bulgaria</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Nikolaj Bojkov                     </w:t>
      </w:r>
      <w:r w:rsidRPr="00054982">
        <w:rPr>
          <w:rFonts w:ascii="Arial" w:hAnsi="Arial" w:cs="Arial"/>
          <w:sz w:val="22"/>
          <w:szCs w:val="22"/>
          <w:lang w:val="en-US"/>
        </w:rPr>
        <w:tab/>
      </w:r>
      <w:r w:rsidRPr="00054982">
        <w:rPr>
          <w:rFonts w:ascii="Arial" w:hAnsi="Arial" w:cs="Arial"/>
          <w:sz w:val="22"/>
          <w:szCs w:val="22"/>
          <w:lang w:val="en-US"/>
        </w:rPr>
        <w:tab/>
        <w:t>Das Buch des Lebens (The Book of Life)</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xml:space="preserve">Yanitsa Radeva                    </w:t>
      </w:r>
      <w:r w:rsidRPr="00054982">
        <w:rPr>
          <w:rFonts w:ascii="Arial" w:hAnsi="Arial" w:cs="Arial"/>
          <w:sz w:val="22"/>
          <w:szCs w:val="22"/>
          <w:lang w:val="en-US"/>
        </w:rPr>
        <w:tab/>
      </w:r>
      <w:r w:rsidRPr="00054982">
        <w:rPr>
          <w:rFonts w:ascii="Arial" w:hAnsi="Arial" w:cs="Arial"/>
          <w:sz w:val="22"/>
          <w:szCs w:val="22"/>
          <w:lang w:val="en-US"/>
        </w:rPr>
        <w:tab/>
        <w:t>Die Bonbonniere (The Box of Chocolates)</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xml:space="preserve">Ekaterina Yossifova           </w:t>
      </w:r>
      <w:r w:rsidRPr="00054982">
        <w:rPr>
          <w:rFonts w:ascii="Arial" w:hAnsi="Arial" w:cs="Arial"/>
          <w:sz w:val="22"/>
          <w:szCs w:val="22"/>
          <w:lang w:val="de-AT"/>
        </w:rPr>
        <w:tab/>
      </w:r>
      <w:r w:rsidRPr="00054982">
        <w:rPr>
          <w:rFonts w:ascii="Arial" w:hAnsi="Arial" w:cs="Arial"/>
          <w:sz w:val="22"/>
          <w:szCs w:val="22"/>
          <w:lang w:val="de-AT"/>
        </w:rPr>
        <w:tab/>
        <w:t>Diese Schlange (This Snake)</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u w:val="single"/>
          <w:lang w:val="de-AT"/>
        </w:rPr>
      </w:pPr>
      <w:r w:rsidRPr="00054982">
        <w:rPr>
          <w:rFonts w:ascii="Arial" w:hAnsi="Arial" w:cs="Arial"/>
          <w:sz w:val="22"/>
          <w:szCs w:val="22"/>
          <w:u w:val="single"/>
          <w:lang w:val="de-AT"/>
        </w:rPr>
        <w:t>Estonia</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Kristiina Ehin                        </w:t>
      </w:r>
      <w:r w:rsidRPr="00054982">
        <w:rPr>
          <w:rFonts w:ascii="Arial" w:hAnsi="Arial" w:cs="Arial"/>
          <w:sz w:val="22"/>
          <w:szCs w:val="22"/>
          <w:lang w:val="de-AT"/>
        </w:rPr>
        <w:tab/>
      </w:r>
      <w:r w:rsidRPr="00054982">
        <w:rPr>
          <w:rFonts w:ascii="Arial" w:hAnsi="Arial" w:cs="Arial"/>
          <w:sz w:val="22"/>
          <w:szCs w:val="22"/>
          <w:lang w:val="de-AT"/>
        </w:rPr>
        <w:tab/>
        <w:t xml:space="preserve"> Ende der Monogamie (End of Monogamy)</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Rein Põder                           </w:t>
      </w:r>
      <w:r w:rsidRPr="00054982">
        <w:rPr>
          <w:rFonts w:ascii="Arial" w:hAnsi="Arial" w:cs="Arial"/>
          <w:sz w:val="22"/>
          <w:szCs w:val="22"/>
          <w:lang w:val="de-AT"/>
        </w:rPr>
        <w:tab/>
      </w:r>
      <w:r w:rsidRPr="00054982">
        <w:rPr>
          <w:rFonts w:ascii="Arial" w:hAnsi="Arial" w:cs="Arial"/>
          <w:sz w:val="22"/>
          <w:szCs w:val="22"/>
          <w:lang w:val="de-AT"/>
        </w:rPr>
        <w:tab/>
        <w:t xml:space="preserve"> Kauge</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w:t>
      </w: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u w:val="single"/>
          <w:lang w:val="de-AT"/>
        </w:rPr>
      </w:pPr>
      <w:r w:rsidRPr="00054982">
        <w:rPr>
          <w:rFonts w:ascii="Arial" w:hAnsi="Arial" w:cs="Arial"/>
          <w:sz w:val="22"/>
          <w:szCs w:val="22"/>
          <w:u w:val="single"/>
          <w:lang w:val="de-AT"/>
        </w:rPr>
        <w:t>Croatia</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w:t>
      </w:r>
    </w:p>
    <w:p w:rsidR="00AE1D2F" w:rsidRPr="00054982" w:rsidRDefault="00AE1D2F" w:rsidP="00F011E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Miloš Đurđević                    </w:t>
      </w:r>
      <w:r w:rsidRPr="00054982">
        <w:rPr>
          <w:rFonts w:ascii="Arial" w:hAnsi="Arial" w:cs="Arial"/>
          <w:sz w:val="22"/>
          <w:szCs w:val="22"/>
          <w:lang w:val="de-AT"/>
        </w:rPr>
        <w:tab/>
        <w:t>Der Sonnenstich von Umbrien und andere Gedichte (The Sunstroke of Umbria and other Poems)</w:t>
      </w:r>
    </w:p>
    <w:p w:rsidR="00AE1D2F" w:rsidRPr="00054982" w:rsidRDefault="00AE1D2F" w:rsidP="00F011E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Aleksandra Kardum           </w:t>
      </w:r>
      <w:r w:rsidRPr="00054982">
        <w:rPr>
          <w:rFonts w:ascii="Arial" w:hAnsi="Arial" w:cs="Arial"/>
          <w:sz w:val="22"/>
          <w:szCs w:val="22"/>
          <w:lang w:val="de-AT"/>
        </w:rPr>
        <w:tab/>
        <w:t>Ich folge dir (I Follow You)</w:t>
      </w:r>
    </w:p>
    <w:p w:rsidR="00AE1D2F" w:rsidRPr="00054982" w:rsidRDefault="00AE1D2F" w:rsidP="00F011E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Nebojša Lujanović             </w:t>
      </w:r>
      <w:r w:rsidRPr="00054982">
        <w:rPr>
          <w:rFonts w:ascii="Arial" w:hAnsi="Arial" w:cs="Arial"/>
          <w:sz w:val="22"/>
          <w:szCs w:val="22"/>
          <w:lang w:val="de-AT"/>
        </w:rPr>
        <w:tab/>
        <w:t xml:space="preserve">Die Orgel aus Waldsassen </w:t>
      </w:r>
      <w:r w:rsidRPr="00054982">
        <w:rPr>
          <w:rFonts w:ascii="Arial" w:hAnsi="Arial" w:cs="Arial"/>
          <w:sz w:val="22"/>
          <w:szCs w:val="22"/>
          <w:lang w:val="de-AT"/>
        </w:rPr>
        <w:br/>
        <w:t>(The Organ from Waldsassen)</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p>
    <w:p w:rsidR="00AE1D2F" w:rsidRPr="00054982" w:rsidRDefault="00AE1D2F" w:rsidP="00B31495">
      <w:pPr>
        <w:widowControl w:val="0"/>
        <w:autoSpaceDE w:val="0"/>
        <w:autoSpaceDN w:val="0"/>
        <w:adjustRightInd w:val="0"/>
        <w:spacing w:line="360" w:lineRule="auto"/>
        <w:outlineLvl w:val="0"/>
        <w:rPr>
          <w:rFonts w:ascii="Arial" w:hAnsi="Arial" w:cs="Arial"/>
          <w:sz w:val="22"/>
          <w:szCs w:val="22"/>
          <w:u w:val="single"/>
          <w:lang w:val="de-AT"/>
        </w:rPr>
      </w:pPr>
      <w:r w:rsidRPr="00054982">
        <w:rPr>
          <w:rFonts w:ascii="Arial" w:hAnsi="Arial" w:cs="Arial"/>
          <w:sz w:val="22"/>
          <w:szCs w:val="22"/>
          <w:u w:val="single"/>
          <w:lang w:val="de-AT"/>
        </w:rPr>
        <w:t>Latvia</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w:t>
      </w:r>
    </w:p>
    <w:p w:rsidR="00AE1D2F" w:rsidRPr="00054982" w:rsidRDefault="00AE1D2F" w:rsidP="00D95834">
      <w:pPr>
        <w:widowControl w:val="0"/>
        <w:autoSpaceDE w:val="0"/>
        <w:autoSpaceDN w:val="0"/>
        <w:adjustRightInd w:val="0"/>
        <w:spacing w:line="360" w:lineRule="auto"/>
        <w:rPr>
          <w:rFonts w:ascii="Arial" w:hAnsi="Arial" w:cs="Arial"/>
          <w:sz w:val="22"/>
          <w:szCs w:val="22"/>
          <w:lang w:val="de-AT"/>
        </w:rPr>
      </w:pPr>
      <w:r w:rsidRPr="00054982">
        <w:rPr>
          <w:rFonts w:ascii="Arial" w:hAnsi="Arial" w:cs="Arial"/>
          <w:sz w:val="22"/>
          <w:szCs w:val="22"/>
          <w:lang w:val="de-AT"/>
        </w:rPr>
        <w:t xml:space="preserve">Leons Briedis      </w:t>
      </w:r>
      <w:r w:rsidRPr="00054982">
        <w:rPr>
          <w:rFonts w:ascii="Arial" w:hAnsi="Arial" w:cs="Arial"/>
          <w:sz w:val="22"/>
          <w:szCs w:val="22"/>
          <w:lang w:val="de-AT"/>
        </w:rPr>
        <w:tab/>
      </w:r>
      <w:r w:rsidRPr="00054982">
        <w:rPr>
          <w:rFonts w:ascii="Arial" w:hAnsi="Arial" w:cs="Arial"/>
          <w:sz w:val="22"/>
          <w:szCs w:val="22"/>
          <w:lang w:val="de-AT"/>
        </w:rPr>
        <w:tab/>
      </w:r>
      <w:r w:rsidRPr="00054982">
        <w:rPr>
          <w:rFonts w:ascii="Arial" w:hAnsi="Arial" w:cs="Arial"/>
          <w:sz w:val="22"/>
          <w:szCs w:val="22"/>
          <w:lang w:val="de-AT"/>
        </w:rPr>
        <w:tab/>
        <w:t>Die Handschrift des Zwielichts (The Mark of Twighlight)</w:t>
      </w:r>
    </w:p>
    <w:p w:rsidR="00AE1D2F" w:rsidRPr="00054982" w:rsidRDefault="00AE1D2F" w:rsidP="0077490D">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de-AT"/>
        </w:rPr>
        <w:t>Margarita Perveņecka </w:t>
      </w:r>
      <w:r w:rsidRPr="00054982">
        <w:rPr>
          <w:rFonts w:ascii="Arial" w:hAnsi="Arial" w:cs="Arial"/>
          <w:sz w:val="22"/>
          <w:szCs w:val="22"/>
          <w:lang w:val="de-AT"/>
        </w:rPr>
        <w:tab/>
        <w:t xml:space="preserve">Gaetāno Krematos. Erinnerungen an das Licht </w:t>
      </w:r>
      <w:r w:rsidRPr="00054982">
        <w:rPr>
          <w:rFonts w:ascii="Arial" w:hAnsi="Arial" w:cs="Arial"/>
          <w:sz w:val="22"/>
          <w:szCs w:val="22"/>
          <w:lang w:val="de-AT"/>
        </w:rPr>
        <w:br/>
        <w:t xml:space="preserve">(Gaetāno Krematos. </w:t>
      </w:r>
      <w:r w:rsidRPr="00054982">
        <w:rPr>
          <w:rFonts w:ascii="Arial" w:hAnsi="Arial" w:cs="Arial"/>
          <w:sz w:val="22"/>
          <w:szCs w:val="22"/>
          <w:lang w:val="en-US"/>
        </w:rPr>
        <w:t>Memories of the Light)</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F011E0">
      <w:pPr>
        <w:keepNext/>
        <w:widowControl w:val="0"/>
        <w:autoSpaceDE w:val="0"/>
        <w:autoSpaceDN w:val="0"/>
        <w:adjustRightInd w:val="0"/>
        <w:spacing w:line="360" w:lineRule="auto"/>
        <w:outlineLvl w:val="0"/>
        <w:rPr>
          <w:rFonts w:ascii="Arial" w:hAnsi="Arial" w:cs="Arial"/>
          <w:sz w:val="22"/>
          <w:szCs w:val="22"/>
          <w:u w:val="single"/>
          <w:lang w:val="en-US"/>
        </w:rPr>
      </w:pPr>
      <w:r w:rsidRPr="00054982">
        <w:rPr>
          <w:rFonts w:ascii="Arial" w:hAnsi="Arial" w:cs="Arial"/>
          <w:sz w:val="22"/>
          <w:szCs w:val="22"/>
          <w:u w:val="single"/>
          <w:lang w:val="en-US"/>
        </w:rPr>
        <w:lastRenderedPageBreak/>
        <w:t>Lithuania</w:t>
      </w:r>
    </w:p>
    <w:p w:rsidR="00AE1D2F" w:rsidRPr="00054982" w:rsidRDefault="00AE1D2F" w:rsidP="00D95834">
      <w:pPr>
        <w:widowControl w:val="0"/>
        <w:autoSpaceDE w:val="0"/>
        <w:autoSpaceDN w:val="0"/>
        <w:adjustRightInd w:val="0"/>
        <w:spacing w:line="360" w:lineRule="auto"/>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xml:space="preserve">Herkus Kuncius                   </w:t>
      </w:r>
      <w:r w:rsidRPr="00054982">
        <w:rPr>
          <w:rFonts w:ascii="Arial" w:hAnsi="Arial" w:cs="Arial"/>
          <w:sz w:val="22"/>
          <w:szCs w:val="22"/>
          <w:lang w:val="en-US"/>
        </w:rPr>
        <w:tab/>
        <w:t>Ein Litauer in Vilnius (A Lithuanian in Vilnius)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Giedra Radvilavičiūtė        </w:t>
      </w:r>
      <w:r w:rsidRPr="00054982">
        <w:rPr>
          <w:rFonts w:ascii="Arial" w:hAnsi="Arial" w:cs="Arial"/>
          <w:sz w:val="22"/>
          <w:szCs w:val="22"/>
          <w:lang w:val="de-AT"/>
        </w:rPr>
        <w:tab/>
        <w:t xml:space="preserve">Diese Nacht werde ich an der Wand schlafen </w:t>
      </w:r>
      <w:r w:rsidRPr="00054982">
        <w:rPr>
          <w:rFonts w:ascii="Arial" w:hAnsi="Arial" w:cs="Arial"/>
          <w:sz w:val="22"/>
          <w:szCs w:val="22"/>
          <w:lang w:val="de-AT"/>
        </w:rPr>
        <w:br/>
        <w:t>(Tonight I Will Sleep by the Wall)</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de-AT"/>
        </w:rPr>
        <w:t xml:space="preserve">Rimvydas Stankevičius     </w:t>
      </w:r>
      <w:r w:rsidRPr="00054982">
        <w:rPr>
          <w:rFonts w:ascii="Arial" w:hAnsi="Arial" w:cs="Arial"/>
          <w:sz w:val="22"/>
          <w:szCs w:val="22"/>
          <w:lang w:val="de-AT"/>
        </w:rPr>
        <w:tab/>
        <w:t xml:space="preserve">Die allereinfachsten Zaubersprüche. </w:t>
      </w:r>
      <w:r w:rsidRPr="00054982">
        <w:rPr>
          <w:rFonts w:ascii="Arial" w:hAnsi="Arial" w:cs="Arial"/>
          <w:sz w:val="22"/>
          <w:szCs w:val="22"/>
          <w:lang w:val="en-US"/>
        </w:rPr>
        <w:t>Poetische Rituale (The Very Simplest Magic Spells. Poetic Rituals)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en-US"/>
        </w:rPr>
      </w:pPr>
      <w:r w:rsidRPr="00054982">
        <w:rPr>
          <w:rFonts w:ascii="Arial" w:hAnsi="Arial" w:cs="Arial"/>
          <w:sz w:val="22"/>
          <w:szCs w:val="22"/>
          <w:u w:val="single"/>
          <w:lang w:val="en-US"/>
        </w:rPr>
        <w:t>Poland</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xml:space="preserve">Radoslaw Kobierski           </w:t>
      </w:r>
      <w:r w:rsidRPr="00054982">
        <w:rPr>
          <w:rFonts w:ascii="Arial" w:hAnsi="Arial" w:cs="Arial"/>
          <w:sz w:val="22"/>
          <w:szCs w:val="22"/>
          <w:lang w:val="en-US"/>
        </w:rPr>
        <w:tab/>
        <w:t>Das Land Nod (The Land of Nod)</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xml:space="preserve">Marcin Orliński                    </w:t>
      </w:r>
      <w:r w:rsidRPr="00054982">
        <w:rPr>
          <w:rFonts w:ascii="Arial" w:hAnsi="Arial" w:cs="Arial"/>
          <w:sz w:val="22"/>
          <w:szCs w:val="22"/>
          <w:lang w:val="en-US"/>
        </w:rPr>
        <w:tab/>
        <w:t xml:space="preserve">Die Parade der Draisinen </w:t>
      </w:r>
      <w:r w:rsidRPr="00054982">
        <w:rPr>
          <w:rFonts w:ascii="Arial" w:hAnsi="Arial" w:cs="Arial"/>
          <w:sz w:val="22"/>
          <w:szCs w:val="22"/>
          <w:lang w:val="en-US"/>
        </w:rPr>
        <w:br/>
        <w:t>(The Parade of the Rail Trolleys)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Dariusz Sośnicki                  </w:t>
      </w:r>
      <w:r w:rsidRPr="00054982">
        <w:rPr>
          <w:rFonts w:ascii="Arial" w:hAnsi="Arial" w:cs="Arial"/>
          <w:sz w:val="22"/>
          <w:szCs w:val="22"/>
          <w:lang w:val="de-AT"/>
        </w:rPr>
        <w:tab/>
        <w:t xml:space="preserve">Zehn Gedichte aus: Von Dingen and Menschen </w:t>
      </w:r>
      <w:r w:rsidRPr="00054982">
        <w:rPr>
          <w:rFonts w:ascii="Arial" w:hAnsi="Arial" w:cs="Arial"/>
          <w:sz w:val="22"/>
          <w:szCs w:val="22"/>
          <w:lang w:val="de-AT"/>
        </w:rPr>
        <w:br/>
        <w:t>(Ten Poems from: Of Things and People)</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w:t>
      </w: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it-IT"/>
        </w:rPr>
      </w:pPr>
      <w:r w:rsidRPr="00054982">
        <w:rPr>
          <w:rFonts w:ascii="Arial" w:hAnsi="Arial" w:cs="Arial"/>
          <w:sz w:val="22"/>
          <w:szCs w:val="22"/>
          <w:u w:val="single"/>
          <w:lang w:val="it-IT"/>
        </w:rPr>
        <w:t xml:space="preserve">Romania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Ioana Baetica Morpurgo  </w:t>
      </w:r>
      <w:r w:rsidRPr="00054982">
        <w:rPr>
          <w:rFonts w:ascii="Arial" w:hAnsi="Arial" w:cs="Arial"/>
          <w:sz w:val="22"/>
          <w:szCs w:val="22"/>
          <w:lang w:val="it-IT"/>
        </w:rPr>
        <w:tab/>
        <w:t>Die Immigranten (The Immigrants)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Lucian Dan Teodorovici    </w:t>
      </w:r>
      <w:r w:rsidRPr="00054982">
        <w:rPr>
          <w:rFonts w:ascii="Arial" w:hAnsi="Arial" w:cs="Arial"/>
          <w:sz w:val="22"/>
          <w:szCs w:val="22"/>
          <w:lang w:val="it-IT"/>
        </w:rPr>
        <w:tab/>
        <w:t>Bruno Matei</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it-IT"/>
        </w:rPr>
      </w:pPr>
      <w:r w:rsidRPr="00054982">
        <w:rPr>
          <w:rFonts w:ascii="Arial" w:hAnsi="Arial" w:cs="Arial"/>
          <w:sz w:val="22"/>
          <w:szCs w:val="22"/>
          <w:u w:val="single"/>
          <w:lang w:val="it-IT"/>
        </w:rPr>
        <w:t>Russia</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Anastasija Afanasjewa     </w:t>
      </w:r>
      <w:r w:rsidRPr="00054982">
        <w:rPr>
          <w:rFonts w:ascii="Arial" w:hAnsi="Arial" w:cs="Arial"/>
          <w:sz w:val="22"/>
          <w:szCs w:val="22"/>
          <w:lang w:val="de-AT"/>
        </w:rPr>
        <w:tab/>
        <w:t>Weiße Mauern (White Walls)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Sachar Prilepin                    </w:t>
      </w:r>
      <w:r w:rsidRPr="00054982">
        <w:rPr>
          <w:rFonts w:ascii="Arial" w:hAnsi="Arial" w:cs="Arial"/>
          <w:sz w:val="22"/>
          <w:szCs w:val="22"/>
          <w:lang w:val="en-US"/>
        </w:rPr>
        <w:tab/>
        <w:t xml:space="preserve">Notizen auf dem Weg aus dem Sumpf </w:t>
      </w:r>
      <w:r w:rsidRPr="00054982">
        <w:rPr>
          <w:rFonts w:ascii="Arial" w:hAnsi="Arial" w:cs="Arial"/>
          <w:sz w:val="22"/>
          <w:szCs w:val="22"/>
          <w:lang w:val="en-US"/>
        </w:rPr>
        <w:br/>
        <w:t>(Notes on the Way out of a Quagmire)</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Igor Wischnewitzkij           </w:t>
      </w:r>
      <w:r w:rsidRPr="00054982">
        <w:rPr>
          <w:rFonts w:ascii="Arial" w:hAnsi="Arial" w:cs="Arial"/>
          <w:sz w:val="22"/>
          <w:szCs w:val="22"/>
          <w:lang w:val="de-AT"/>
        </w:rPr>
        <w:tab/>
        <w:t>Leningrad: Erzählung (Leningrad: A Story)</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w:t>
      </w: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en-US"/>
        </w:rPr>
      </w:pPr>
      <w:r w:rsidRPr="00054982">
        <w:rPr>
          <w:rFonts w:ascii="Arial" w:hAnsi="Arial" w:cs="Arial"/>
          <w:sz w:val="22"/>
          <w:szCs w:val="22"/>
          <w:u w:val="single"/>
          <w:lang w:val="en-US"/>
        </w:rPr>
        <w:t>Serbia</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en-US"/>
        </w:rPr>
      </w:pPr>
      <w:r w:rsidRPr="00054982">
        <w:rPr>
          <w:rFonts w:ascii="Arial" w:hAnsi="Arial" w:cs="Arial"/>
          <w:sz w:val="22"/>
          <w:szCs w:val="22"/>
          <w:lang w:val="en-US"/>
        </w:rPr>
        <w:t xml:space="preserve">Saša Ilić                                   </w:t>
      </w:r>
      <w:r w:rsidRPr="00054982">
        <w:rPr>
          <w:rFonts w:ascii="Arial" w:hAnsi="Arial" w:cs="Arial"/>
          <w:sz w:val="22"/>
          <w:szCs w:val="22"/>
          <w:lang w:val="en-US"/>
        </w:rPr>
        <w:tab/>
        <w:t>Der Fall Kolumbiens (The Fall of Colombia)</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Goran Korunović                </w:t>
      </w:r>
      <w:r w:rsidRPr="00054982">
        <w:rPr>
          <w:rFonts w:ascii="Arial" w:hAnsi="Arial" w:cs="Arial"/>
          <w:sz w:val="22"/>
          <w:szCs w:val="22"/>
          <w:lang w:val="de-AT"/>
        </w:rPr>
        <w:tab/>
        <w:t>Gastfreundschaften (Hospitalities)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Slobodan Tišma                   </w:t>
      </w:r>
      <w:r w:rsidRPr="00054982">
        <w:rPr>
          <w:rFonts w:ascii="Arial" w:hAnsi="Arial" w:cs="Arial"/>
          <w:sz w:val="22"/>
          <w:szCs w:val="22"/>
          <w:lang w:val="de-AT"/>
        </w:rPr>
        <w:tab/>
        <w:t>Bernardis Zimmer (Bernardi’s Room)</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de-AT"/>
        </w:rPr>
      </w:pPr>
      <w:r w:rsidRPr="00054982">
        <w:rPr>
          <w:rFonts w:ascii="Arial" w:hAnsi="Arial" w:cs="Arial"/>
          <w:sz w:val="22"/>
          <w:szCs w:val="22"/>
          <w:u w:val="single"/>
          <w:lang w:val="de-AT"/>
        </w:rPr>
        <w:t>Slovakia</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Zuzana Mojžišová              </w:t>
      </w:r>
      <w:r w:rsidRPr="00054982">
        <w:rPr>
          <w:rFonts w:ascii="Arial" w:hAnsi="Arial" w:cs="Arial"/>
          <w:sz w:val="22"/>
          <w:szCs w:val="22"/>
          <w:lang w:val="de-AT"/>
        </w:rPr>
        <w:tab/>
        <w:t>Bon voyage</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r w:rsidRPr="00054982">
        <w:rPr>
          <w:rFonts w:ascii="Arial" w:hAnsi="Arial" w:cs="Arial"/>
          <w:sz w:val="22"/>
          <w:szCs w:val="22"/>
          <w:lang w:val="de-AT"/>
        </w:rPr>
        <w:t xml:space="preserve">Nóra Ružičková                   </w:t>
      </w:r>
      <w:r w:rsidRPr="00054982">
        <w:rPr>
          <w:rFonts w:ascii="Arial" w:hAnsi="Arial" w:cs="Arial"/>
          <w:sz w:val="22"/>
          <w:szCs w:val="22"/>
          <w:lang w:val="de-AT"/>
        </w:rPr>
        <w:tab/>
        <w:t>Küstenforschung (Coastal Research)</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de-AT"/>
        </w:rPr>
      </w:pP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it-IT"/>
        </w:rPr>
      </w:pPr>
      <w:r w:rsidRPr="00054982">
        <w:rPr>
          <w:rFonts w:ascii="Arial" w:hAnsi="Arial" w:cs="Arial"/>
          <w:sz w:val="22"/>
          <w:szCs w:val="22"/>
          <w:u w:val="single"/>
          <w:lang w:val="it-IT"/>
        </w:rPr>
        <w:t>Slovenia</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Mojca Kumerdej                </w:t>
      </w:r>
      <w:r w:rsidRPr="00054982">
        <w:rPr>
          <w:rFonts w:ascii="Arial" w:hAnsi="Arial" w:cs="Arial"/>
          <w:sz w:val="22"/>
          <w:szCs w:val="22"/>
          <w:lang w:val="it-IT"/>
        </w:rPr>
        <w:tab/>
        <w:t>Dunkle Materie (Dark Matter)</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Peter Svetina                       </w:t>
      </w:r>
      <w:r w:rsidRPr="00054982">
        <w:rPr>
          <w:rFonts w:ascii="Arial" w:hAnsi="Arial" w:cs="Arial"/>
          <w:sz w:val="22"/>
          <w:szCs w:val="22"/>
          <w:lang w:val="it-IT"/>
        </w:rPr>
        <w:tab/>
        <w:t>Langsamer Nachmittag (Slow Afternoon)</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it-IT"/>
        </w:rPr>
      </w:pPr>
      <w:r w:rsidRPr="00054982">
        <w:rPr>
          <w:rFonts w:ascii="Arial" w:hAnsi="Arial" w:cs="Arial"/>
          <w:sz w:val="22"/>
          <w:szCs w:val="22"/>
          <w:u w:val="single"/>
          <w:lang w:val="it-IT"/>
        </w:rPr>
        <w:t>Czech Republic</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Ondřej Buddeus                 </w:t>
      </w:r>
      <w:r w:rsidRPr="00054982">
        <w:rPr>
          <w:rFonts w:ascii="Arial" w:hAnsi="Arial" w:cs="Arial"/>
          <w:sz w:val="22"/>
          <w:szCs w:val="22"/>
          <w:lang w:val="it-IT"/>
        </w:rPr>
        <w:tab/>
        <w:t xml:space="preserve">55 007 Zeichen inklusive Leerzeichen </w:t>
      </w:r>
      <w:r w:rsidRPr="00054982">
        <w:rPr>
          <w:rFonts w:ascii="Arial" w:hAnsi="Arial" w:cs="Arial"/>
          <w:sz w:val="22"/>
          <w:szCs w:val="22"/>
          <w:lang w:val="it-IT"/>
        </w:rPr>
        <w:br/>
        <w:t>(55,007 Characters Including Spaces)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Sylva Fischerová                 </w:t>
      </w:r>
      <w:r w:rsidRPr="00054982">
        <w:rPr>
          <w:rFonts w:ascii="Arial" w:hAnsi="Arial" w:cs="Arial"/>
          <w:sz w:val="22"/>
          <w:szCs w:val="22"/>
          <w:lang w:val="it-IT"/>
        </w:rPr>
        <w:tab/>
        <w:t>Die Passage (The Passage)</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Martin Ryšavý                      </w:t>
      </w:r>
      <w:r w:rsidRPr="00054982">
        <w:rPr>
          <w:rFonts w:ascii="Arial" w:hAnsi="Arial" w:cs="Arial"/>
          <w:sz w:val="22"/>
          <w:szCs w:val="22"/>
          <w:lang w:val="it-IT"/>
        </w:rPr>
        <w:tab/>
        <w:t>Vrač</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w:t>
      </w: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it-IT"/>
        </w:rPr>
      </w:pPr>
      <w:r w:rsidRPr="00054982">
        <w:rPr>
          <w:rFonts w:ascii="Arial" w:hAnsi="Arial" w:cs="Arial"/>
          <w:sz w:val="22"/>
          <w:szCs w:val="22"/>
          <w:u w:val="single"/>
          <w:lang w:val="it-IT"/>
        </w:rPr>
        <w:t>Turkey</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Mine Söğüt                           </w:t>
      </w:r>
      <w:r w:rsidRPr="00054982">
        <w:rPr>
          <w:rFonts w:ascii="Arial" w:hAnsi="Arial" w:cs="Arial"/>
          <w:sz w:val="22"/>
          <w:szCs w:val="22"/>
          <w:lang w:val="it-IT"/>
        </w:rPr>
        <w:tab/>
        <w:t xml:space="preserve">Herr Madam Arthur und alles in ihrem Leben </w:t>
      </w:r>
      <w:r w:rsidRPr="00054982">
        <w:rPr>
          <w:rFonts w:ascii="Arial" w:hAnsi="Arial" w:cs="Arial"/>
          <w:sz w:val="22"/>
          <w:szCs w:val="22"/>
          <w:lang w:val="it-IT"/>
        </w:rPr>
        <w:br/>
        <w:t>(Mister Madam Arthus and Everything in Her Life)</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Murat Uyurkulak                </w:t>
      </w:r>
      <w:r w:rsidRPr="00054982">
        <w:rPr>
          <w:rFonts w:ascii="Arial" w:hAnsi="Arial" w:cs="Arial"/>
          <w:sz w:val="22"/>
          <w:szCs w:val="22"/>
          <w:lang w:val="it-IT"/>
        </w:rPr>
        <w:tab/>
        <w:t>Bazuka</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it-IT"/>
        </w:rPr>
      </w:pPr>
      <w:r w:rsidRPr="00054982">
        <w:rPr>
          <w:rFonts w:ascii="Arial" w:hAnsi="Arial" w:cs="Arial"/>
          <w:sz w:val="22"/>
          <w:szCs w:val="22"/>
          <w:u w:val="single"/>
          <w:lang w:val="it-IT"/>
        </w:rPr>
        <w:t>Ukraine</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Petro Jazenko                      </w:t>
      </w:r>
      <w:r w:rsidRPr="00054982">
        <w:rPr>
          <w:rFonts w:ascii="Arial" w:hAnsi="Arial" w:cs="Arial"/>
          <w:sz w:val="22"/>
          <w:szCs w:val="22"/>
          <w:lang w:val="it-IT"/>
        </w:rPr>
        <w:tab/>
        <w:t>Lemberger Saga (Lviv Saga)</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Bohdana Matijasch            </w:t>
      </w:r>
      <w:r w:rsidRPr="00054982">
        <w:rPr>
          <w:rFonts w:ascii="Arial" w:hAnsi="Arial" w:cs="Arial"/>
          <w:sz w:val="22"/>
          <w:szCs w:val="22"/>
          <w:lang w:val="it-IT"/>
        </w:rPr>
        <w:tab/>
        <w:t xml:space="preserve">Deine geliebten Hunde und andere Tiere </w:t>
      </w:r>
      <w:r w:rsidRPr="00054982">
        <w:rPr>
          <w:rFonts w:ascii="Arial" w:hAnsi="Arial" w:cs="Arial"/>
          <w:sz w:val="22"/>
          <w:szCs w:val="22"/>
          <w:lang w:val="it-IT"/>
        </w:rPr>
        <w:br/>
        <w:t>(Your Beloved Dogs and Other Animals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Olena Zakhartschenko     </w:t>
      </w:r>
      <w:r w:rsidRPr="00054982">
        <w:rPr>
          <w:rFonts w:ascii="Arial" w:hAnsi="Arial" w:cs="Arial"/>
          <w:sz w:val="22"/>
          <w:szCs w:val="22"/>
          <w:lang w:val="it-IT"/>
        </w:rPr>
        <w:tab/>
        <w:t>Die sieben Tore (The Seven Gates)</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outlineLvl w:val="0"/>
        <w:rPr>
          <w:rFonts w:ascii="Arial" w:hAnsi="Arial" w:cs="Arial"/>
          <w:sz w:val="22"/>
          <w:szCs w:val="22"/>
          <w:u w:val="single"/>
          <w:lang w:val="it-IT"/>
        </w:rPr>
      </w:pPr>
      <w:r w:rsidRPr="00054982">
        <w:rPr>
          <w:rFonts w:ascii="Arial" w:hAnsi="Arial" w:cs="Arial"/>
          <w:sz w:val="22"/>
          <w:szCs w:val="22"/>
          <w:u w:val="single"/>
          <w:lang w:val="it-IT"/>
        </w:rPr>
        <w:t xml:space="preserve">Hungary </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Attila Ménes                        </w:t>
      </w:r>
      <w:r w:rsidRPr="00054982">
        <w:rPr>
          <w:rFonts w:ascii="Arial" w:hAnsi="Arial" w:cs="Arial"/>
          <w:sz w:val="22"/>
          <w:szCs w:val="22"/>
          <w:lang w:val="it-IT"/>
        </w:rPr>
        <w:tab/>
        <w:t>Dauerwelle kalt (Perm Cold)</w:t>
      </w:r>
    </w:p>
    <w:p w:rsidR="00AE1D2F" w:rsidRPr="00054982" w:rsidRDefault="00AE1D2F" w:rsidP="000F3CD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lastRenderedPageBreak/>
        <w:t xml:space="preserve">Gábor T. Szántó                  </w:t>
      </w:r>
      <w:r w:rsidRPr="00054982">
        <w:rPr>
          <w:rFonts w:ascii="Arial" w:hAnsi="Arial" w:cs="Arial"/>
          <w:sz w:val="22"/>
          <w:szCs w:val="22"/>
          <w:lang w:val="it-IT"/>
        </w:rPr>
        <w:tab/>
        <w:t>Geschmack der Befreiung (The Taste of Liberation)</w:t>
      </w:r>
    </w:p>
    <w:p w:rsidR="00AE1D2F" w:rsidRPr="00054982" w:rsidRDefault="00AE1D2F" w:rsidP="00F011E0">
      <w:pPr>
        <w:widowControl w:val="0"/>
        <w:autoSpaceDE w:val="0"/>
        <w:autoSpaceDN w:val="0"/>
        <w:adjustRightInd w:val="0"/>
        <w:spacing w:line="360" w:lineRule="auto"/>
        <w:ind w:left="3544" w:hanging="3544"/>
        <w:rPr>
          <w:rFonts w:ascii="Arial" w:hAnsi="Arial" w:cs="Arial"/>
          <w:sz w:val="22"/>
          <w:szCs w:val="22"/>
          <w:lang w:val="it-IT"/>
        </w:rPr>
      </w:pPr>
      <w:r w:rsidRPr="00054982">
        <w:rPr>
          <w:rFonts w:ascii="Arial" w:hAnsi="Arial" w:cs="Arial"/>
          <w:sz w:val="22"/>
          <w:szCs w:val="22"/>
          <w:lang w:val="it-IT"/>
        </w:rPr>
        <w:t xml:space="preserve">Edina Szvoren                      </w:t>
      </w:r>
      <w:r w:rsidRPr="00054982">
        <w:rPr>
          <w:rFonts w:ascii="Arial" w:hAnsi="Arial" w:cs="Arial"/>
          <w:sz w:val="22"/>
          <w:szCs w:val="22"/>
          <w:lang w:val="it-IT"/>
        </w:rPr>
        <w:tab/>
        <w:t>Per Du (On a First-Name Basis)</w:t>
      </w:r>
    </w:p>
    <w:sectPr w:rsidR="00AE1D2F" w:rsidRPr="00054982" w:rsidSect="00ED5E06">
      <w:headerReference w:type="default" r:id="rId9"/>
      <w:footerReference w:type="default" r:id="rId10"/>
      <w:pgSz w:w="11901" w:h="16817"/>
      <w:pgMar w:top="1985"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2F" w:rsidRDefault="00AE1D2F">
      <w:r>
        <w:separator/>
      </w:r>
    </w:p>
  </w:endnote>
  <w:endnote w:type="continuationSeparator" w:id="0">
    <w:p w:rsidR="00AE1D2F" w:rsidRDefault="00AE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altName w:val="Arial Italic"/>
    <w:panose1 w:val="020B0604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F" w:rsidRDefault="00AE1D2F">
    <w:pPr>
      <w:pStyle w:val="Fuzeile"/>
    </w:pPr>
    <w:r>
      <w:t xml:space="preserve">                                                                                                              </w:t>
    </w:r>
    <w:r w:rsidR="0058781B">
      <w:rPr>
        <w:noProof/>
        <w:lang w:eastAsia="de-DE"/>
      </w:rPr>
      <w:drawing>
        <wp:inline distT="0" distB="0" distL="0" distR="0">
          <wp:extent cx="1028700" cy="4445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44500"/>
                  </a:xfrm>
                  <a:prstGeom prst="rect">
                    <a:avLst/>
                  </a:prstGeom>
                  <a:noFill/>
                  <a:ln>
                    <a:noFill/>
                  </a:ln>
                </pic:spPr>
              </pic:pic>
            </a:graphicData>
          </a:graphic>
        </wp:inline>
      </w:drawing>
    </w:r>
    <w:r w:rsidR="0058781B">
      <w:rPr>
        <w:noProof/>
        <w:lang w:eastAsia="de-DE"/>
      </w:rPr>
      <w:drawing>
        <wp:inline distT="0" distB="0" distL="0" distR="0">
          <wp:extent cx="863600" cy="444500"/>
          <wp:effectExtent l="0" t="0" r="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2F" w:rsidRDefault="00AE1D2F">
      <w:r>
        <w:separator/>
      </w:r>
    </w:p>
  </w:footnote>
  <w:footnote w:type="continuationSeparator" w:id="0">
    <w:p w:rsidR="00AE1D2F" w:rsidRDefault="00AE1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F" w:rsidRDefault="0058781B">
    <w:pPr>
      <w:pStyle w:val="Kopfzeile"/>
    </w:pPr>
    <w:r>
      <w:rPr>
        <w:noProof/>
        <w:lang w:eastAsia="de-DE"/>
      </w:rPr>
      <w:drawing>
        <wp:inline distT="0" distB="0" distL="0" distR="0">
          <wp:extent cx="5588000" cy="4699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469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1B"/>
    <w:rsid w:val="0000030F"/>
    <w:rsid w:val="00054982"/>
    <w:rsid w:val="00087176"/>
    <w:rsid w:val="000C6440"/>
    <w:rsid w:val="000E3780"/>
    <w:rsid w:val="000F3CD0"/>
    <w:rsid w:val="0010185F"/>
    <w:rsid w:val="00104073"/>
    <w:rsid w:val="00170814"/>
    <w:rsid w:val="00190F9C"/>
    <w:rsid w:val="001B10A6"/>
    <w:rsid w:val="001D77F4"/>
    <w:rsid w:val="001E6BE8"/>
    <w:rsid w:val="00204DCE"/>
    <w:rsid w:val="00212B5F"/>
    <w:rsid w:val="0022426D"/>
    <w:rsid w:val="002734E4"/>
    <w:rsid w:val="00281DEC"/>
    <w:rsid w:val="002F1624"/>
    <w:rsid w:val="00340B85"/>
    <w:rsid w:val="00345CA7"/>
    <w:rsid w:val="00366A64"/>
    <w:rsid w:val="00367560"/>
    <w:rsid w:val="0038003E"/>
    <w:rsid w:val="00384E2E"/>
    <w:rsid w:val="003C7D2C"/>
    <w:rsid w:val="003F323B"/>
    <w:rsid w:val="004035ED"/>
    <w:rsid w:val="00410865"/>
    <w:rsid w:val="004278EC"/>
    <w:rsid w:val="00430EB3"/>
    <w:rsid w:val="00450C1E"/>
    <w:rsid w:val="00481097"/>
    <w:rsid w:val="0048377A"/>
    <w:rsid w:val="00486522"/>
    <w:rsid w:val="004943CE"/>
    <w:rsid w:val="004A199E"/>
    <w:rsid w:val="004A5417"/>
    <w:rsid w:val="004F3B9B"/>
    <w:rsid w:val="0052718B"/>
    <w:rsid w:val="005312CB"/>
    <w:rsid w:val="00580A55"/>
    <w:rsid w:val="0058781B"/>
    <w:rsid w:val="005B77CB"/>
    <w:rsid w:val="005C2A85"/>
    <w:rsid w:val="005D0A09"/>
    <w:rsid w:val="006023B0"/>
    <w:rsid w:val="006076AF"/>
    <w:rsid w:val="0061737E"/>
    <w:rsid w:val="00630AE6"/>
    <w:rsid w:val="006A5F84"/>
    <w:rsid w:val="006A6500"/>
    <w:rsid w:val="006E53CB"/>
    <w:rsid w:val="006F6E43"/>
    <w:rsid w:val="0070173B"/>
    <w:rsid w:val="00713813"/>
    <w:rsid w:val="00751BF3"/>
    <w:rsid w:val="00754874"/>
    <w:rsid w:val="00761B10"/>
    <w:rsid w:val="00763854"/>
    <w:rsid w:val="0077490D"/>
    <w:rsid w:val="00774BF9"/>
    <w:rsid w:val="00780339"/>
    <w:rsid w:val="007919BB"/>
    <w:rsid w:val="007B39F4"/>
    <w:rsid w:val="007C7B4F"/>
    <w:rsid w:val="007E1912"/>
    <w:rsid w:val="007E3BDF"/>
    <w:rsid w:val="00857A56"/>
    <w:rsid w:val="008A2851"/>
    <w:rsid w:val="008C2B03"/>
    <w:rsid w:val="008C6288"/>
    <w:rsid w:val="008F77C2"/>
    <w:rsid w:val="0091363F"/>
    <w:rsid w:val="0092721D"/>
    <w:rsid w:val="00927500"/>
    <w:rsid w:val="00941532"/>
    <w:rsid w:val="009A5EA4"/>
    <w:rsid w:val="009D5087"/>
    <w:rsid w:val="009F61A8"/>
    <w:rsid w:val="00A31917"/>
    <w:rsid w:val="00A31A11"/>
    <w:rsid w:val="00A36650"/>
    <w:rsid w:val="00A47209"/>
    <w:rsid w:val="00A574D2"/>
    <w:rsid w:val="00A75204"/>
    <w:rsid w:val="00AA73E7"/>
    <w:rsid w:val="00AD0219"/>
    <w:rsid w:val="00AD7ED5"/>
    <w:rsid w:val="00AE1D2F"/>
    <w:rsid w:val="00AE3001"/>
    <w:rsid w:val="00AF7BE5"/>
    <w:rsid w:val="00B01A98"/>
    <w:rsid w:val="00B235EE"/>
    <w:rsid w:val="00B31495"/>
    <w:rsid w:val="00B63062"/>
    <w:rsid w:val="00B73069"/>
    <w:rsid w:val="00B83BA0"/>
    <w:rsid w:val="00B911A4"/>
    <w:rsid w:val="00B935D8"/>
    <w:rsid w:val="00BD6CAC"/>
    <w:rsid w:val="00C006FC"/>
    <w:rsid w:val="00C02092"/>
    <w:rsid w:val="00C247B2"/>
    <w:rsid w:val="00C372C0"/>
    <w:rsid w:val="00C57A60"/>
    <w:rsid w:val="00C67F4C"/>
    <w:rsid w:val="00C91AEA"/>
    <w:rsid w:val="00C968AF"/>
    <w:rsid w:val="00CC7646"/>
    <w:rsid w:val="00D1531B"/>
    <w:rsid w:val="00D22E58"/>
    <w:rsid w:val="00D22FE7"/>
    <w:rsid w:val="00D32D4E"/>
    <w:rsid w:val="00D52E2C"/>
    <w:rsid w:val="00D9080B"/>
    <w:rsid w:val="00D95834"/>
    <w:rsid w:val="00DB4F77"/>
    <w:rsid w:val="00E368F3"/>
    <w:rsid w:val="00E37FE1"/>
    <w:rsid w:val="00E54E02"/>
    <w:rsid w:val="00E57281"/>
    <w:rsid w:val="00E6381B"/>
    <w:rsid w:val="00E677B0"/>
    <w:rsid w:val="00E97C9E"/>
    <w:rsid w:val="00EB3AC8"/>
    <w:rsid w:val="00EB55BC"/>
    <w:rsid w:val="00ED1B10"/>
    <w:rsid w:val="00ED5E06"/>
    <w:rsid w:val="00F011E0"/>
    <w:rsid w:val="00F050AC"/>
    <w:rsid w:val="00F16D9B"/>
    <w:rsid w:val="00F445EE"/>
    <w:rsid w:val="00F56729"/>
    <w:rsid w:val="00FA4CD4"/>
    <w:rsid w:val="00FD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917"/>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E6381B"/>
    <w:pPr>
      <w:tabs>
        <w:tab w:val="center" w:pos="4536"/>
        <w:tab w:val="right" w:pos="9072"/>
      </w:tabs>
    </w:pPr>
  </w:style>
  <w:style w:type="character" w:customStyle="1" w:styleId="KopfzeileZeichen">
    <w:name w:val="Kopfzeile Zeichen"/>
    <w:basedOn w:val="Absatzstandardschriftart"/>
    <w:link w:val="Kopfzeile"/>
    <w:uiPriority w:val="99"/>
    <w:locked/>
    <w:rsid w:val="00E6381B"/>
    <w:rPr>
      <w:rFonts w:cs="Times New Roman"/>
    </w:rPr>
  </w:style>
  <w:style w:type="paragraph" w:styleId="Fuzeile">
    <w:name w:val="footer"/>
    <w:basedOn w:val="Standard"/>
    <w:link w:val="FuzeileZeichen"/>
    <w:uiPriority w:val="99"/>
    <w:rsid w:val="00E6381B"/>
    <w:pPr>
      <w:tabs>
        <w:tab w:val="center" w:pos="4536"/>
        <w:tab w:val="right" w:pos="9072"/>
      </w:tabs>
    </w:pPr>
  </w:style>
  <w:style w:type="character" w:customStyle="1" w:styleId="FuzeileZeichen">
    <w:name w:val="Fußzeile Zeichen"/>
    <w:basedOn w:val="Absatzstandardschriftart"/>
    <w:link w:val="Fuzeile"/>
    <w:uiPriority w:val="99"/>
    <w:locked/>
    <w:rsid w:val="00E6381B"/>
    <w:rPr>
      <w:rFonts w:cs="Times New Roman"/>
    </w:rPr>
  </w:style>
  <w:style w:type="character" w:styleId="Seitenzahl">
    <w:name w:val="page number"/>
    <w:basedOn w:val="Absatzstandardschriftart"/>
    <w:uiPriority w:val="99"/>
    <w:semiHidden/>
    <w:rsid w:val="00E6381B"/>
    <w:rPr>
      <w:rFonts w:cs="Times New Roman"/>
    </w:rPr>
  </w:style>
  <w:style w:type="character" w:styleId="Link">
    <w:name w:val="Hyperlink"/>
    <w:basedOn w:val="Absatzstandardschriftart"/>
    <w:uiPriority w:val="99"/>
    <w:semiHidden/>
    <w:rsid w:val="00E6381B"/>
    <w:rPr>
      <w:rFonts w:cs="Times New Roman"/>
      <w:color w:val="0000FF"/>
      <w:u w:val="single"/>
    </w:rPr>
  </w:style>
  <w:style w:type="paragraph" w:styleId="Sprechblasentext">
    <w:name w:val="Balloon Text"/>
    <w:basedOn w:val="Standard"/>
    <w:link w:val="SprechblasentextZeichen"/>
    <w:uiPriority w:val="99"/>
    <w:semiHidden/>
    <w:rsid w:val="00E97C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locked/>
    <w:rsid w:val="00E97C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917"/>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E6381B"/>
    <w:pPr>
      <w:tabs>
        <w:tab w:val="center" w:pos="4536"/>
        <w:tab w:val="right" w:pos="9072"/>
      </w:tabs>
    </w:pPr>
  </w:style>
  <w:style w:type="character" w:customStyle="1" w:styleId="KopfzeileZeichen">
    <w:name w:val="Kopfzeile Zeichen"/>
    <w:basedOn w:val="Absatzstandardschriftart"/>
    <w:link w:val="Kopfzeile"/>
    <w:uiPriority w:val="99"/>
    <w:locked/>
    <w:rsid w:val="00E6381B"/>
    <w:rPr>
      <w:rFonts w:cs="Times New Roman"/>
    </w:rPr>
  </w:style>
  <w:style w:type="paragraph" w:styleId="Fuzeile">
    <w:name w:val="footer"/>
    <w:basedOn w:val="Standard"/>
    <w:link w:val="FuzeileZeichen"/>
    <w:uiPriority w:val="99"/>
    <w:rsid w:val="00E6381B"/>
    <w:pPr>
      <w:tabs>
        <w:tab w:val="center" w:pos="4536"/>
        <w:tab w:val="right" w:pos="9072"/>
      </w:tabs>
    </w:pPr>
  </w:style>
  <w:style w:type="character" w:customStyle="1" w:styleId="FuzeileZeichen">
    <w:name w:val="Fußzeile Zeichen"/>
    <w:basedOn w:val="Absatzstandardschriftart"/>
    <w:link w:val="Fuzeile"/>
    <w:uiPriority w:val="99"/>
    <w:locked/>
    <w:rsid w:val="00E6381B"/>
    <w:rPr>
      <w:rFonts w:cs="Times New Roman"/>
    </w:rPr>
  </w:style>
  <w:style w:type="character" w:styleId="Seitenzahl">
    <w:name w:val="page number"/>
    <w:basedOn w:val="Absatzstandardschriftart"/>
    <w:uiPriority w:val="99"/>
    <w:semiHidden/>
    <w:rsid w:val="00E6381B"/>
    <w:rPr>
      <w:rFonts w:cs="Times New Roman"/>
    </w:rPr>
  </w:style>
  <w:style w:type="character" w:styleId="Link">
    <w:name w:val="Hyperlink"/>
    <w:basedOn w:val="Absatzstandardschriftart"/>
    <w:uiPriority w:val="99"/>
    <w:semiHidden/>
    <w:rsid w:val="00E6381B"/>
    <w:rPr>
      <w:rFonts w:cs="Times New Roman"/>
      <w:color w:val="0000FF"/>
      <w:u w:val="single"/>
    </w:rPr>
  </w:style>
  <w:style w:type="paragraph" w:styleId="Sprechblasentext">
    <w:name w:val="Balloon Text"/>
    <w:basedOn w:val="Standard"/>
    <w:link w:val="SprechblasentextZeichen"/>
    <w:uiPriority w:val="99"/>
    <w:semiHidden/>
    <w:rsid w:val="00E97C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locked/>
    <w:rsid w:val="00E97C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mprecht@leisuregroup.at" TargetMode="External"/><Relationship Id="rId8" Type="http://schemas.openxmlformats.org/officeDocument/2006/relationships/hyperlink" Target="http://www.slobodna-bosna.ba/"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1579</Words>
  <Characters>9951</Characters>
  <Application>Microsoft Macintosh Word</Application>
  <DocSecurity>4</DocSecurity>
  <Lines>82</Lines>
  <Paragraphs>23</Paragraphs>
  <ScaleCrop>false</ScaleCrop>
  <Company>xx</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Austria Literaris 2012</dc:title>
  <dc:subject/>
  <dc:creator>office</dc:creator>
  <cp:keywords/>
  <dc:description/>
  <cp:lastModifiedBy>Alexander Khaelss-Khaelssberg</cp:lastModifiedBy>
  <cp:revision>2</cp:revision>
  <dcterms:created xsi:type="dcterms:W3CDTF">2012-03-25T14:53:00Z</dcterms:created>
  <dcterms:modified xsi:type="dcterms:W3CDTF">2012-03-25T14:53:00Z</dcterms:modified>
</cp:coreProperties>
</file>